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2D3" w:rsidRPr="002D2F48" w:rsidRDefault="002172D3" w:rsidP="002172D3">
      <w:pPr>
        <w:spacing w:line="276" w:lineRule="auto"/>
        <w:ind w:left="120"/>
        <w:jc w:val="center"/>
      </w:pPr>
      <w:r w:rsidRPr="002D2F48">
        <w:rPr>
          <w:b/>
          <w:color w:val="000000"/>
          <w:sz w:val="28"/>
        </w:rPr>
        <w:t>МИНИСТЕРСТВО ПРОСВЕЩЕНИЯ РОССИЙСКОЙ ФЕДЕРАЦИИ</w:t>
      </w:r>
    </w:p>
    <w:p w:rsidR="002172D3" w:rsidRPr="002D2F48" w:rsidRDefault="002172D3" w:rsidP="002172D3">
      <w:pPr>
        <w:spacing w:line="276" w:lineRule="auto"/>
        <w:ind w:left="120"/>
        <w:jc w:val="center"/>
      </w:pPr>
      <w:r w:rsidRPr="002D2F48">
        <w:rPr>
          <w:b/>
          <w:color w:val="000000"/>
          <w:sz w:val="28"/>
        </w:rPr>
        <w:t>‌</w:t>
      </w:r>
      <w:bookmarkStart w:id="0" w:name="70ce6c04-5d85-4344-8b96-f0be4c959e1f"/>
      <w:r w:rsidRPr="002D2F48">
        <w:rPr>
          <w:b/>
          <w:color w:val="000000"/>
          <w:sz w:val="28"/>
        </w:rPr>
        <w:t>МИНИСТЕРСТВО ОБРАЗОВАНИЯ КРАСНОЯРСКОГО КРАЯ</w:t>
      </w:r>
      <w:bookmarkEnd w:id="0"/>
      <w:r w:rsidRPr="002D2F48">
        <w:rPr>
          <w:b/>
          <w:color w:val="000000"/>
          <w:sz w:val="28"/>
        </w:rPr>
        <w:t xml:space="preserve">‌‌ </w:t>
      </w:r>
    </w:p>
    <w:p w:rsidR="002172D3" w:rsidRPr="002D2F48" w:rsidRDefault="002172D3" w:rsidP="002172D3">
      <w:pPr>
        <w:spacing w:line="276" w:lineRule="auto"/>
        <w:ind w:left="120"/>
        <w:jc w:val="center"/>
      </w:pPr>
      <w:r w:rsidRPr="002D2F48">
        <w:rPr>
          <w:b/>
          <w:color w:val="000000"/>
          <w:sz w:val="28"/>
        </w:rPr>
        <w:t>‌</w:t>
      </w:r>
      <w:bookmarkStart w:id="1" w:name="355bf24e-ba11-449f-8602-e458d8176250"/>
      <w:r w:rsidRPr="002D2F48">
        <w:rPr>
          <w:b/>
          <w:color w:val="000000"/>
          <w:sz w:val="28"/>
        </w:rPr>
        <w:t xml:space="preserve">Муниципальное казённое учреждение "Управление образования Администрации </w:t>
      </w:r>
      <w:proofErr w:type="spellStart"/>
      <w:r w:rsidRPr="002D2F48">
        <w:rPr>
          <w:b/>
          <w:color w:val="000000"/>
          <w:sz w:val="28"/>
        </w:rPr>
        <w:t>Канского</w:t>
      </w:r>
      <w:proofErr w:type="spellEnd"/>
      <w:r w:rsidRPr="002D2F48">
        <w:rPr>
          <w:b/>
          <w:color w:val="000000"/>
          <w:sz w:val="28"/>
        </w:rPr>
        <w:t xml:space="preserve"> района Красноярского края"</w:t>
      </w:r>
      <w:bookmarkEnd w:id="1"/>
      <w:r w:rsidRPr="002D2F48">
        <w:rPr>
          <w:b/>
          <w:color w:val="000000"/>
          <w:sz w:val="28"/>
        </w:rPr>
        <w:t>‌</w:t>
      </w:r>
      <w:r w:rsidRPr="002D2F48">
        <w:rPr>
          <w:color w:val="000000"/>
          <w:sz w:val="28"/>
        </w:rPr>
        <w:t>​</w:t>
      </w:r>
    </w:p>
    <w:p w:rsidR="002172D3" w:rsidRDefault="002172D3" w:rsidP="002172D3">
      <w:pPr>
        <w:spacing w:line="276" w:lineRule="auto"/>
        <w:ind w:left="120"/>
        <w:jc w:val="center"/>
      </w:pPr>
      <w:r>
        <w:rPr>
          <w:b/>
          <w:color w:val="000000"/>
          <w:sz w:val="28"/>
        </w:rPr>
        <w:t xml:space="preserve">МБОУ </w:t>
      </w:r>
      <w:proofErr w:type="spellStart"/>
      <w:r>
        <w:rPr>
          <w:b/>
          <w:color w:val="000000"/>
          <w:sz w:val="28"/>
        </w:rPr>
        <w:t>Чечеульская</w:t>
      </w:r>
      <w:proofErr w:type="spellEnd"/>
      <w:r>
        <w:rPr>
          <w:b/>
          <w:color w:val="000000"/>
          <w:sz w:val="28"/>
        </w:rPr>
        <w:t xml:space="preserve"> СОШ</w:t>
      </w:r>
    </w:p>
    <w:p w:rsidR="002172D3" w:rsidRDefault="002172D3" w:rsidP="002172D3">
      <w:pPr>
        <w:ind w:left="120"/>
      </w:pPr>
    </w:p>
    <w:p w:rsidR="002172D3" w:rsidRDefault="003E14DB" w:rsidP="002172D3">
      <w:pPr>
        <w:ind w:left="120"/>
      </w:pPr>
      <w:r>
        <w:rPr>
          <w:b/>
          <w:noProof/>
          <w:sz w:val="52"/>
          <w:szCs w:val="52"/>
        </w:rPr>
        <w:drawing>
          <wp:inline distT="0" distB="0" distL="0" distR="0" wp14:anchorId="75C1B0B1" wp14:editId="22A46F50">
            <wp:extent cx="5940425" cy="1903982"/>
            <wp:effectExtent l="0" t="0" r="3175"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1903982"/>
                    </a:xfrm>
                    <a:prstGeom prst="rect">
                      <a:avLst/>
                    </a:prstGeom>
                    <a:noFill/>
                    <a:ln>
                      <a:noFill/>
                    </a:ln>
                  </pic:spPr>
                </pic:pic>
              </a:graphicData>
            </a:graphic>
          </wp:inline>
        </w:drawing>
      </w:r>
      <w:bookmarkStart w:id="2" w:name="_GoBack"/>
      <w:bookmarkEnd w:id="2"/>
    </w:p>
    <w:p w:rsidR="002172D3" w:rsidRPr="002D2F48" w:rsidRDefault="002172D3" w:rsidP="002172D3">
      <w:pPr>
        <w:ind w:left="120"/>
      </w:pPr>
    </w:p>
    <w:p w:rsidR="006A6A32" w:rsidRDefault="006A6A32" w:rsidP="006A6A32">
      <w:pPr>
        <w:jc w:val="center"/>
      </w:pPr>
      <w:r>
        <w:rPr>
          <w:noProof/>
        </w:rPr>
        <w:drawing>
          <wp:inline distT="0" distB="0" distL="0" distR="0" wp14:anchorId="1CF2778B" wp14:editId="1CE0C6B9">
            <wp:extent cx="4533900" cy="136207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33900" cy="1362075"/>
                    </a:xfrm>
                    <a:prstGeom prst="rect">
                      <a:avLst/>
                    </a:prstGeom>
                    <a:noFill/>
                  </pic:spPr>
                </pic:pic>
              </a:graphicData>
            </a:graphic>
          </wp:inline>
        </w:drawing>
      </w:r>
    </w:p>
    <w:p w:rsidR="006A6A32" w:rsidRDefault="006A6A32" w:rsidP="006A6A32"/>
    <w:p w:rsidR="006A6A32" w:rsidRPr="00DF4FD0" w:rsidRDefault="006A6A32" w:rsidP="002172D3">
      <w:pPr>
        <w:shd w:val="clear" w:color="auto" w:fill="FFFFFF"/>
        <w:spacing w:line="276" w:lineRule="auto"/>
        <w:jc w:val="center"/>
        <w:rPr>
          <w:color w:val="000000"/>
          <w:sz w:val="32"/>
          <w:szCs w:val="32"/>
        </w:rPr>
      </w:pPr>
      <w:r w:rsidRPr="00DF4FD0">
        <w:rPr>
          <w:b/>
          <w:bCs/>
          <w:color w:val="000000"/>
          <w:sz w:val="32"/>
          <w:szCs w:val="32"/>
        </w:rPr>
        <w:t>ПРОГРАММА</w:t>
      </w:r>
    </w:p>
    <w:p w:rsidR="006A6A32" w:rsidRPr="00DF4FD0" w:rsidRDefault="006A6A32" w:rsidP="002172D3">
      <w:pPr>
        <w:shd w:val="clear" w:color="auto" w:fill="FFFFFF"/>
        <w:spacing w:line="276" w:lineRule="auto"/>
        <w:jc w:val="center"/>
        <w:rPr>
          <w:b/>
          <w:bCs/>
          <w:color w:val="000000"/>
          <w:sz w:val="32"/>
          <w:szCs w:val="32"/>
        </w:rPr>
      </w:pPr>
      <w:r w:rsidRPr="00DF4FD0">
        <w:rPr>
          <w:b/>
          <w:bCs/>
          <w:color w:val="000000"/>
          <w:sz w:val="32"/>
          <w:szCs w:val="32"/>
        </w:rPr>
        <w:t xml:space="preserve">внеурочной деятельности </w:t>
      </w:r>
    </w:p>
    <w:p w:rsidR="006A6A32" w:rsidRPr="00DF4FD0" w:rsidRDefault="006A6A32" w:rsidP="002172D3">
      <w:pPr>
        <w:shd w:val="clear" w:color="auto" w:fill="FFFFFF"/>
        <w:spacing w:line="276" w:lineRule="auto"/>
        <w:jc w:val="center"/>
        <w:rPr>
          <w:b/>
          <w:bCs/>
          <w:color w:val="000000"/>
        </w:rPr>
      </w:pPr>
      <w:r w:rsidRPr="00DF4FD0">
        <w:rPr>
          <w:b/>
          <w:bCs/>
          <w:color w:val="000000"/>
        </w:rPr>
        <w:t>(естественно-научное направление)</w:t>
      </w:r>
    </w:p>
    <w:p w:rsidR="006A6A32" w:rsidRPr="00DF4FD0" w:rsidRDefault="006A6A32" w:rsidP="002172D3">
      <w:pPr>
        <w:shd w:val="clear" w:color="auto" w:fill="FFFFFF"/>
        <w:spacing w:line="276" w:lineRule="auto"/>
        <w:jc w:val="center"/>
        <w:rPr>
          <w:color w:val="000000"/>
          <w:sz w:val="32"/>
          <w:szCs w:val="32"/>
        </w:rPr>
      </w:pPr>
      <w:r w:rsidRPr="00DF4FD0">
        <w:rPr>
          <w:b/>
          <w:bCs/>
          <w:color w:val="000000"/>
          <w:sz w:val="32"/>
          <w:szCs w:val="32"/>
        </w:rPr>
        <w:t>«</w:t>
      </w:r>
      <w:r>
        <w:rPr>
          <w:b/>
          <w:bCs/>
          <w:color w:val="000000"/>
          <w:sz w:val="32"/>
          <w:szCs w:val="32"/>
        </w:rPr>
        <w:t>Первые шаги в химии</w:t>
      </w:r>
      <w:r w:rsidRPr="00DF4FD0">
        <w:rPr>
          <w:b/>
          <w:bCs/>
          <w:color w:val="000000"/>
          <w:sz w:val="32"/>
          <w:szCs w:val="32"/>
        </w:rPr>
        <w:t>»</w:t>
      </w:r>
    </w:p>
    <w:p w:rsidR="006A6A32" w:rsidRPr="006A6A32" w:rsidRDefault="006A6A32" w:rsidP="002172D3">
      <w:pPr>
        <w:shd w:val="clear" w:color="auto" w:fill="FFFFFF"/>
        <w:spacing w:line="276" w:lineRule="auto"/>
        <w:jc w:val="center"/>
        <w:rPr>
          <w:b/>
          <w:bCs/>
          <w:color w:val="000000"/>
        </w:rPr>
      </w:pPr>
      <w:r w:rsidRPr="00DF4FD0">
        <w:rPr>
          <w:b/>
          <w:bCs/>
          <w:color w:val="000000"/>
        </w:rPr>
        <w:t xml:space="preserve"> (с использованием оборудования  «Точка Роста»)</w:t>
      </w:r>
      <w:r w:rsidRPr="005370E9">
        <w:rPr>
          <w:sz w:val="28"/>
          <w:szCs w:val="28"/>
        </w:rPr>
        <w:t xml:space="preserve">      </w:t>
      </w:r>
      <w:r>
        <w:rPr>
          <w:sz w:val="28"/>
          <w:szCs w:val="28"/>
        </w:rPr>
        <w:t xml:space="preserve">                               </w:t>
      </w:r>
    </w:p>
    <w:p w:rsidR="006A6A32" w:rsidRDefault="006A6A32" w:rsidP="006A6A32">
      <w:pPr>
        <w:rPr>
          <w:sz w:val="28"/>
          <w:szCs w:val="28"/>
        </w:rPr>
      </w:pPr>
      <w:r>
        <w:rPr>
          <w:sz w:val="28"/>
          <w:szCs w:val="28"/>
        </w:rPr>
        <w:t xml:space="preserve">                                      </w:t>
      </w:r>
      <w:r w:rsidRPr="005370E9">
        <w:rPr>
          <w:sz w:val="28"/>
          <w:szCs w:val="28"/>
        </w:rPr>
        <w:t xml:space="preserve"> </w:t>
      </w:r>
    </w:p>
    <w:p w:rsidR="006A6A32" w:rsidRDefault="006A6A32" w:rsidP="006A6A32">
      <w:pPr>
        <w:rPr>
          <w:sz w:val="28"/>
          <w:szCs w:val="28"/>
        </w:rPr>
      </w:pPr>
    </w:p>
    <w:p w:rsidR="006A6A32" w:rsidRDefault="006A6A32" w:rsidP="006A6A32">
      <w:pPr>
        <w:rPr>
          <w:sz w:val="28"/>
          <w:szCs w:val="28"/>
        </w:rPr>
      </w:pPr>
      <w:r w:rsidRPr="005370E9">
        <w:rPr>
          <w:sz w:val="28"/>
          <w:szCs w:val="28"/>
        </w:rPr>
        <w:t>Класс</w:t>
      </w:r>
      <w:r>
        <w:rPr>
          <w:sz w:val="28"/>
          <w:szCs w:val="28"/>
        </w:rPr>
        <w:t xml:space="preserve">    </w:t>
      </w:r>
      <w:r w:rsidRPr="006D0077">
        <w:rPr>
          <w:sz w:val="28"/>
          <w:szCs w:val="28"/>
        </w:rPr>
        <w:t xml:space="preserve"> </w:t>
      </w:r>
      <w:r>
        <w:rPr>
          <w:sz w:val="28"/>
          <w:szCs w:val="28"/>
        </w:rPr>
        <w:t>8</w:t>
      </w:r>
    </w:p>
    <w:p w:rsidR="006A6A32" w:rsidRDefault="006A6A32" w:rsidP="006A6A32">
      <w:pPr>
        <w:rPr>
          <w:sz w:val="28"/>
          <w:szCs w:val="28"/>
        </w:rPr>
      </w:pPr>
    </w:p>
    <w:p w:rsidR="006A6A32" w:rsidRDefault="006A6A32" w:rsidP="006A6A32">
      <w:pPr>
        <w:rPr>
          <w:sz w:val="28"/>
          <w:szCs w:val="28"/>
        </w:rPr>
      </w:pPr>
    </w:p>
    <w:p w:rsidR="006A6A32" w:rsidRDefault="006A6A32" w:rsidP="006A6A32">
      <w:pPr>
        <w:jc w:val="center"/>
        <w:rPr>
          <w:sz w:val="22"/>
          <w:szCs w:val="22"/>
        </w:rPr>
      </w:pPr>
      <w:r>
        <w:rPr>
          <w:sz w:val="22"/>
          <w:szCs w:val="22"/>
        </w:rPr>
        <w:t xml:space="preserve">      </w:t>
      </w:r>
      <w:r w:rsidRPr="006D0077">
        <w:rPr>
          <w:sz w:val="22"/>
          <w:szCs w:val="22"/>
        </w:rPr>
        <w:t>ФИО</w:t>
      </w:r>
      <w:r>
        <w:rPr>
          <w:sz w:val="22"/>
          <w:szCs w:val="22"/>
        </w:rPr>
        <w:t xml:space="preserve"> составителя </w:t>
      </w:r>
    </w:p>
    <w:p w:rsidR="006A6A32" w:rsidRPr="003D76DC" w:rsidRDefault="006A6A32" w:rsidP="006A6A32">
      <w:pPr>
        <w:jc w:val="center"/>
        <w:rPr>
          <w:sz w:val="28"/>
          <w:szCs w:val="28"/>
        </w:rPr>
      </w:pPr>
      <w:r>
        <w:rPr>
          <w:sz w:val="22"/>
          <w:szCs w:val="22"/>
        </w:rPr>
        <w:t xml:space="preserve">                                        </w:t>
      </w:r>
      <w:proofErr w:type="spellStart"/>
      <w:r>
        <w:rPr>
          <w:sz w:val="28"/>
          <w:szCs w:val="28"/>
        </w:rPr>
        <w:t>Бобкова</w:t>
      </w:r>
      <w:proofErr w:type="spellEnd"/>
      <w:r>
        <w:rPr>
          <w:sz w:val="28"/>
          <w:szCs w:val="28"/>
        </w:rPr>
        <w:t xml:space="preserve"> Олеся Владимировна,</w:t>
      </w:r>
    </w:p>
    <w:p w:rsidR="006A6A32" w:rsidRDefault="006A6A32" w:rsidP="006A6A32">
      <w:pPr>
        <w:jc w:val="center"/>
        <w:rPr>
          <w:sz w:val="28"/>
          <w:szCs w:val="28"/>
        </w:rPr>
      </w:pPr>
      <w:r>
        <w:rPr>
          <w:sz w:val="28"/>
          <w:szCs w:val="28"/>
        </w:rPr>
        <w:t xml:space="preserve">                            учитель</w:t>
      </w:r>
      <w:r w:rsidRPr="006D0077">
        <w:rPr>
          <w:sz w:val="28"/>
          <w:szCs w:val="28"/>
        </w:rPr>
        <w:t xml:space="preserve"> </w:t>
      </w:r>
      <w:r>
        <w:rPr>
          <w:sz w:val="28"/>
          <w:szCs w:val="28"/>
        </w:rPr>
        <w:t>биологии и химии.</w:t>
      </w:r>
    </w:p>
    <w:p w:rsidR="006A6A32" w:rsidRDefault="006A6A32" w:rsidP="006A6A32">
      <w:pPr>
        <w:rPr>
          <w:sz w:val="28"/>
          <w:szCs w:val="28"/>
        </w:rPr>
      </w:pPr>
    </w:p>
    <w:p w:rsidR="006A6A32" w:rsidRDefault="006A6A32" w:rsidP="006A6A32">
      <w:pPr>
        <w:rPr>
          <w:sz w:val="28"/>
          <w:szCs w:val="28"/>
        </w:rPr>
      </w:pPr>
    </w:p>
    <w:p w:rsidR="006A6A32" w:rsidRPr="006D0077" w:rsidRDefault="006A6A32" w:rsidP="006A6A32">
      <w:pPr>
        <w:rPr>
          <w:sz w:val="28"/>
          <w:szCs w:val="28"/>
        </w:rPr>
      </w:pPr>
    </w:p>
    <w:p w:rsidR="006A6A32" w:rsidRDefault="006A6A32" w:rsidP="006A6A32">
      <w:pPr>
        <w:rPr>
          <w:sz w:val="28"/>
          <w:szCs w:val="28"/>
        </w:rPr>
      </w:pPr>
      <w:r w:rsidRPr="005370E9">
        <w:rPr>
          <w:sz w:val="28"/>
          <w:szCs w:val="28"/>
        </w:rPr>
        <w:t xml:space="preserve">                                 </w:t>
      </w:r>
      <w:r>
        <w:rPr>
          <w:sz w:val="28"/>
          <w:szCs w:val="28"/>
        </w:rPr>
        <w:t xml:space="preserve">                              </w:t>
      </w:r>
    </w:p>
    <w:p w:rsidR="006A6A32" w:rsidRDefault="006A6A32" w:rsidP="006A6A32">
      <w:pPr>
        <w:jc w:val="center"/>
        <w:rPr>
          <w:sz w:val="28"/>
          <w:szCs w:val="28"/>
        </w:rPr>
      </w:pPr>
      <w:r>
        <w:rPr>
          <w:sz w:val="28"/>
          <w:szCs w:val="28"/>
        </w:rPr>
        <w:t xml:space="preserve">с. </w:t>
      </w:r>
      <w:proofErr w:type="spellStart"/>
      <w:r>
        <w:rPr>
          <w:sz w:val="28"/>
          <w:szCs w:val="28"/>
        </w:rPr>
        <w:t>Чечеул</w:t>
      </w:r>
      <w:proofErr w:type="spellEnd"/>
    </w:p>
    <w:p w:rsidR="002172D3" w:rsidRDefault="006A6A32" w:rsidP="002172D3">
      <w:pPr>
        <w:jc w:val="center"/>
        <w:rPr>
          <w:sz w:val="28"/>
          <w:szCs w:val="28"/>
        </w:rPr>
      </w:pPr>
      <w:r>
        <w:rPr>
          <w:sz w:val="28"/>
          <w:szCs w:val="28"/>
        </w:rPr>
        <w:t>2023-</w:t>
      </w:r>
      <w:proofErr w:type="gramStart"/>
      <w:r>
        <w:rPr>
          <w:sz w:val="28"/>
          <w:szCs w:val="28"/>
        </w:rPr>
        <w:t>2024  учебный</w:t>
      </w:r>
      <w:proofErr w:type="gramEnd"/>
      <w:r>
        <w:rPr>
          <w:sz w:val="28"/>
          <w:szCs w:val="28"/>
        </w:rPr>
        <w:t xml:space="preserve"> год </w:t>
      </w:r>
      <w:r w:rsidR="002172D3">
        <w:rPr>
          <w:sz w:val="28"/>
          <w:szCs w:val="28"/>
        </w:rPr>
        <w:br w:type="page"/>
      </w:r>
    </w:p>
    <w:p w:rsidR="00A46A53" w:rsidRPr="000B2799" w:rsidRDefault="006A6A32" w:rsidP="002172D3">
      <w:pPr>
        <w:jc w:val="center"/>
        <w:rPr>
          <w:b/>
        </w:rPr>
      </w:pPr>
      <w:r w:rsidRPr="000B2799">
        <w:rPr>
          <w:b/>
        </w:rPr>
        <w:lastRenderedPageBreak/>
        <w:t>Пояснительная записка</w:t>
      </w:r>
    </w:p>
    <w:p w:rsidR="00A46A53" w:rsidRPr="000B2799" w:rsidRDefault="006A6A32" w:rsidP="005655F6">
      <w:pPr>
        <w:pStyle w:val="a3"/>
        <w:jc w:val="both"/>
        <w:rPr>
          <w:rFonts w:ascii="Times New Roman" w:hAnsi="Times New Roman"/>
          <w:sz w:val="24"/>
          <w:szCs w:val="24"/>
        </w:rPr>
      </w:pPr>
      <w:r w:rsidRPr="000B2799">
        <w:rPr>
          <w:rFonts w:ascii="Times New Roman" w:hAnsi="Times New Roman"/>
          <w:sz w:val="24"/>
          <w:szCs w:val="24"/>
        </w:rPr>
        <w:t>Рабочая программа по внеурочной деятельности «Первые шаги в химии» для 8-х классов составлена в соответствии с требованиями Федерального государственного образовательного стандарта общего образования второго поколения</w:t>
      </w:r>
      <w:r w:rsidR="005655F6">
        <w:rPr>
          <w:rFonts w:ascii="Times New Roman" w:hAnsi="Times New Roman"/>
          <w:sz w:val="24"/>
          <w:szCs w:val="24"/>
        </w:rPr>
        <w:t>.</w:t>
      </w:r>
      <w:r w:rsidRPr="000B2799">
        <w:rPr>
          <w:rFonts w:ascii="Times New Roman" w:hAnsi="Times New Roman"/>
          <w:sz w:val="24"/>
          <w:szCs w:val="24"/>
        </w:rPr>
        <w:t xml:space="preserve">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Программа построена на следующих принципах: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 Принцип научности (знания основаны на объективных научных фактах).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Принцип последовательности и систематичности (обучение от простого к сложному, «от незнания к знанию, от неумения к умению»).</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 - Принцип наглядности (осуществление связи между конкретным и абстрактным).</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 - Принцип осмысленности (перенос имеющихся знаний в новую ситуацию). </w:t>
      </w:r>
      <w:r w:rsidR="00A46A53" w:rsidRPr="000B2799">
        <w:rPr>
          <w:rFonts w:ascii="Times New Roman" w:hAnsi="Times New Roman"/>
          <w:sz w:val="24"/>
          <w:szCs w:val="24"/>
        </w:rPr>
        <w:t>–</w:t>
      </w:r>
      <w:r w:rsidRPr="000B2799">
        <w:rPr>
          <w:rFonts w:ascii="Times New Roman" w:hAnsi="Times New Roman"/>
          <w:sz w:val="24"/>
          <w:szCs w:val="24"/>
        </w:rPr>
        <w:t xml:space="preserve">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Принцип сознательности и активности (применение знаний на практике).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Актуальность программы обусловлена тем, что в учебном плане предмету «Химия» отведено всего 2 часа в неделю (8 класс), что дает возможность сформировать у учащихся лишь базовые знания по предмету. В тоже время возраст 8-го класса является важным для профессионального самоопределения школьников. Возможно, что проснувшийся интерес к химии может перерасти в будущую профессию. Актуальность данной программы состоит в и том, что она не только дает воспитанникам практические умения и навыки, формирует начальный опыт творческой деятельности, но и развивает интерес обучающегося к эксперименту, научному поиску, способствует самоопределению учащихся, осознанному выбору профессии. Учащиеся смогут на практике использовать свои знания на уроках химии и в быту. Педагогическая целесообразность заключается в том, что базовый курс школьной программы предусматривает практические работы, но их явно недостаточно, чтобы заинтересовать учащихся в самостоятельном приобретении теоретических знаний и практических умений и навыков. Для этого в курс «Первые шаги в химии» включены наиболее яркие, наглядные, интригующие эксперименты, способные увлечь и заинтересовать учащихся практической наукой химией. В рамках национального проекта «Образование» создание центра естественно - научной направленности «Точка роста» позволило внедрить в программу цифровую лабораторию и качественно изменить процесс обучения химии. Количественные эксперименты позволят получать достоверную информацию о протекании тех или иных химических процессах, о свойствах веществ. На основе полученных экспериментальных данных обучаемые смогут самостоятельно делать выводы, обобщать результаты, выявлять закономерности, что однозначно будет способствовать повышению мотивации обучения школьников.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Цель программы: Формирование у учащихся научных представлений о химии в повседневной жизни человека через пробуждение интереса и развитие профессиональных склонностей к предмету химия.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Задачи: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Образовательные:</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расширить кругозор учащихся о мире веществ;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использовать теоретические знания по химии на практике;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обучить технике безопасности при выполнении химических реакций;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сформировать навыки выполнения проектов с использованием ИКТ и цифрового оборудования; </w:t>
      </w:r>
      <w:r w:rsidRPr="000B2799">
        <w:rPr>
          <w:rFonts w:ascii="Times New Roman" w:hAnsi="Times New Roman"/>
          <w:sz w:val="24"/>
          <w:szCs w:val="24"/>
        </w:rPr>
        <w:sym w:font="Symbol" w:char="F0B7"/>
      </w:r>
      <w:r w:rsidRPr="000B2799">
        <w:rPr>
          <w:rFonts w:ascii="Times New Roman" w:hAnsi="Times New Roman"/>
          <w:sz w:val="24"/>
          <w:szCs w:val="24"/>
        </w:rPr>
        <w:t xml:space="preserve"> выявить творчески одарённых обучающихся и помочь им проявить себя.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Развивающие: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способствовать развитию творческих способностей обучающихся;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формировать ИКТ-</w:t>
      </w:r>
      <w:proofErr w:type="spellStart"/>
      <w:r w:rsidRPr="000B2799">
        <w:rPr>
          <w:rFonts w:ascii="Times New Roman" w:hAnsi="Times New Roman"/>
          <w:sz w:val="24"/>
          <w:szCs w:val="24"/>
        </w:rPr>
        <w:t>компетентости</w:t>
      </w:r>
      <w:proofErr w:type="spellEnd"/>
      <w:r w:rsidRPr="000B2799">
        <w:rPr>
          <w:rFonts w:ascii="Times New Roman" w:hAnsi="Times New Roman"/>
          <w:sz w:val="24"/>
          <w:szCs w:val="24"/>
        </w:rPr>
        <w:t xml:space="preserve">;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Воспитательные: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воспитать самостоятельность при выполнении работы;</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воспитать чувство взаимопомощи, коллективизма, умение работать в команде; воспитать чувство личной ответственности.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Связь содержания программы внеурочной деятельности с учебными предметами: Курс внеурочной деятельности идейно и содержательно связан с базовым курсом химии и </w:t>
      </w:r>
      <w:r w:rsidRPr="000B2799">
        <w:rPr>
          <w:rFonts w:ascii="Times New Roman" w:hAnsi="Times New Roman"/>
          <w:sz w:val="24"/>
          <w:szCs w:val="24"/>
        </w:rPr>
        <w:lastRenderedPageBreak/>
        <w:t xml:space="preserve">позволяет поддерживать взаимосвязь теории и практики, формирует устойчивую потребность применять полученные знания и навыки в повседневной жизни. Программа построена на основе </w:t>
      </w:r>
      <w:proofErr w:type="spellStart"/>
      <w:r w:rsidRPr="000B2799">
        <w:rPr>
          <w:rFonts w:ascii="Times New Roman" w:hAnsi="Times New Roman"/>
          <w:sz w:val="24"/>
          <w:szCs w:val="24"/>
        </w:rPr>
        <w:t>межпредметной</w:t>
      </w:r>
      <w:proofErr w:type="spellEnd"/>
      <w:r w:rsidRPr="000B2799">
        <w:rPr>
          <w:rFonts w:ascii="Times New Roman" w:hAnsi="Times New Roman"/>
          <w:sz w:val="24"/>
          <w:szCs w:val="24"/>
        </w:rPr>
        <w:t xml:space="preserve"> интеграции с физикой, математикой, биологией и другими естественно - научными предметами</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Особенности реализации программы:</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 Возраст обучающихся: Программа ориентирована на воспитанников в возрасте 14-15 лет без специальной подготовки.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Формы занятий: В образовательном процессе используются различные формы проведения занятия: </w:t>
      </w:r>
      <w:r w:rsidRPr="000B2799">
        <w:rPr>
          <w:rFonts w:ascii="Times New Roman" w:hAnsi="Times New Roman"/>
          <w:sz w:val="24"/>
          <w:szCs w:val="24"/>
        </w:rPr>
        <w:sym w:font="Symbol" w:char="F0B7"/>
      </w:r>
      <w:r w:rsidRPr="000B2799">
        <w:rPr>
          <w:rFonts w:ascii="Times New Roman" w:hAnsi="Times New Roman"/>
          <w:sz w:val="24"/>
          <w:szCs w:val="24"/>
        </w:rPr>
        <w:t xml:space="preserve"> беседы; </w:t>
      </w:r>
      <w:r w:rsidRPr="000B2799">
        <w:rPr>
          <w:rFonts w:ascii="Times New Roman" w:hAnsi="Times New Roman"/>
          <w:sz w:val="24"/>
          <w:szCs w:val="24"/>
        </w:rPr>
        <w:sym w:font="Symbol" w:char="F0B7"/>
      </w:r>
      <w:r w:rsidRPr="000B2799">
        <w:rPr>
          <w:rFonts w:ascii="Times New Roman" w:hAnsi="Times New Roman"/>
          <w:sz w:val="24"/>
          <w:szCs w:val="24"/>
        </w:rPr>
        <w:t xml:space="preserve"> лекции; </w:t>
      </w:r>
      <w:r w:rsidRPr="000B2799">
        <w:rPr>
          <w:rFonts w:ascii="Times New Roman" w:hAnsi="Times New Roman"/>
          <w:sz w:val="24"/>
          <w:szCs w:val="24"/>
        </w:rPr>
        <w:sym w:font="Symbol" w:char="F0B7"/>
      </w:r>
      <w:r w:rsidRPr="000B2799">
        <w:rPr>
          <w:rFonts w:ascii="Times New Roman" w:hAnsi="Times New Roman"/>
          <w:sz w:val="24"/>
          <w:szCs w:val="24"/>
        </w:rPr>
        <w:t xml:space="preserve"> семинары; </w:t>
      </w:r>
      <w:r w:rsidRPr="000B2799">
        <w:rPr>
          <w:rFonts w:ascii="Times New Roman" w:hAnsi="Times New Roman"/>
          <w:sz w:val="24"/>
          <w:szCs w:val="24"/>
        </w:rPr>
        <w:sym w:font="Symbol" w:char="F0B7"/>
      </w:r>
      <w:r w:rsidRPr="000B2799">
        <w:rPr>
          <w:rFonts w:ascii="Times New Roman" w:hAnsi="Times New Roman"/>
          <w:sz w:val="24"/>
          <w:szCs w:val="24"/>
        </w:rPr>
        <w:t xml:space="preserve"> практическое занятие; </w:t>
      </w:r>
      <w:r w:rsidRPr="000B2799">
        <w:rPr>
          <w:rFonts w:ascii="Times New Roman" w:hAnsi="Times New Roman"/>
          <w:sz w:val="24"/>
          <w:szCs w:val="24"/>
        </w:rPr>
        <w:sym w:font="Symbol" w:char="F0B7"/>
      </w:r>
      <w:r w:rsidRPr="000B2799">
        <w:rPr>
          <w:rFonts w:ascii="Times New Roman" w:hAnsi="Times New Roman"/>
          <w:sz w:val="24"/>
          <w:szCs w:val="24"/>
        </w:rPr>
        <w:t xml:space="preserve"> химический эксперимент; </w:t>
      </w:r>
      <w:r w:rsidRPr="000B2799">
        <w:rPr>
          <w:rFonts w:ascii="Times New Roman" w:hAnsi="Times New Roman"/>
          <w:sz w:val="24"/>
          <w:szCs w:val="24"/>
        </w:rPr>
        <w:sym w:font="Symbol" w:char="F0B7"/>
      </w:r>
      <w:r w:rsidRPr="000B2799">
        <w:rPr>
          <w:rFonts w:ascii="Times New Roman" w:hAnsi="Times New Roman"/>
          <w:sz w:val="24"/>
          <w:szCs w:val="24"/>
        </w:rPr>
        <w:t xml:space="preserve"> работа на компьютере; </w:t>
      </w:r>
      <w:r w:rsidRPr="000B2799">
        <w:rPr>
          <w:rFonts w:ascii="Times New Roman" w:hAnsi="Times New Roman"/>
          <w:sz w:val="24"/>
          <w:szCs w:val="24"/>
        </w:rPr>
        <w:sym w:font="Symbol" w:char="F0B7"/>
      </w:r>
      <w:r w:rsidRPr="000B2799">
        <w:rPr>
          <w:rFonts w:ascii="Times New Roman" w:hAnsi="Times New Roman"/>
          <w:sz w:val="24"/>
          <w:szCs w:val="24"/>
        </w:rPr>
        <w:t xml:space="preserve"> экскурсии; </w:t>
      </w:r>
      <w:r w:rsidRPr="000B2799">
        <w:rPr>
          <w:rFonts w:ascii="Times New Roman" w:hAnsi="Times New Roman"/>
          <w:sz w:val="24"/>
          <w:szCs w:val="24"/>
        </w:rPr>
        <w:sym w:font="Symbol" w:char="F0B7"/>
      </w:r>
      <w:r w:rsidRPr="000B2799">
        <w:rPr>
          <w:rFonts w:ascii="Times New Roman" w:hAnsi="Times New Roman"/>
          <w:sz w:val="24"/>
          <w:szCs w:val="24"/>
        </w:rPr>
        <w:t xml:space="preserve"> выполнение и защита проектов.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Режим проведения: 34 часа в год - 1 раз в неделю.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Все занятия по внеурочной деятельности проводятся после всех уроков основного расписания, продолжительность соответствует рекомендациям СанПиН, т. е. 40 минут. </w:t>
      </w:r>
    </w:p>
    <w:p w:rsidR="00A46A53"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 xml:space="preserve">Место проведения: занятия проводятся в учебном </w:t>
      </w:r>
      <w:r w:rsidR="00A46A53" w:rsidRPr="000B2799">
        <w:rPr>
          <w:rFonts w:ascii="Times New Roman" w:hAnsi="Times New Roman"/>
          <w:sz w:val="24"/>
          <w:szCs w:val="24"/>
        </w:rPr>
        <w:t>кабинете химии МБОУ «</w:t>
      </w:r>
      <w:proofErr w:type="spellStart"/>
      <w:r w:rsidR="00A46A53" w:rsidRPr="000B2799">
        <w:rPr>
          <w:rFonts w:ascii="Times New Roman" w:hAnsi="Times New Roman"/>
          <w:sz w:val="24"/>
          <w:szCs w:val="24"/>
        </w:rPr>
        <w:t>Чечеульская</w:t>
      </w:r>
      <w:proofErr w:type="spellEnd"/>
      <w:r w:rsidRPr="000B2799">
        <w:rPr>
          <w:rFonts w:ascii="Times New Roman" w:hAnsi="Times New Roman"/>
          <w:sz w:val="24"/>
          <w:szCs w:val="24"/>
        </w:rPr>
        <w:t xml:space="preserve"> СОШ» </w:t>
      </w:r>
      <w:proofErr w:type="spellStart"/>
      <w:r w:rsidRPr="000B2799">
        <w:rPr>
          <w:rFonts w:ascii="Times New Roman" w:hAnsi="Times New Roman"/>
          <w:sz w:val="24"/>
          <w:szCs w:val="24"/>
        </w:rPr>
        <w:t>Здоровьесберегающая</w:t>
      </w:r>
      <w:proofErr w:type="spellEnd"/>
      <w:r w:rsidRPr="000B2799">
        <w:rPr>
          <w:rFonts w:ascii="Times New Roman" w:hAnsi="Times New Roman"/>
          <w:sz w:val="24"/>
          <w:szCs w:val="24"/>
        </w:rPr>
        <w:t xml:space="preserve"> организация образовательного процесса предполагает использование форм и методов обучения, адекватных возрастным возможностям школьника: практические работы, эксперименты и беседы. </w:t>
      </w:r>
    </w:p>
    <w:p w:rsidR="006A6A32" w:rsidRPr="000B2799" w:rsidRDefault="006A6A32" w:rsidP="006A6A32">
      <w:pPr>
        <w:pStyle w:val="a3"/>
        <w:jc w:val="both"/>
        <w:rPr>
          <w:rFonts w:ascii="Times New Roman" w:hAnsi="Times New Roman"/>
          <w:sz w:val="24"/>
          <w:szCs w:val="24"/>
        </w:rPr>
      </w:pPr>
      <w:r w:rsidRPr="000B2799">
        <w:rPr>
          <w:rFonts w:ascii="Times New Roman" w:hAnsi="Times New Roman"/>
          <w:sz w:val="24"/>
          <w:szCs w:val="24"/>
        </w:rPr>
        <w:t>Виды деятельности: предусмотрены теоретические (20ч.) и практические занятия (14ч.).</w:t>
      </w:r>
    </w:p>
    <w:p w:rsidR="00A46A53" w:rsidRPr="000B2799" w:rsidRDefault="00A46A53" w:rsidP="00AD4BBA">
      <w:pPr>
        <w:pStyle w:val="a3"/>
        <w:jc w:val="center"/>
        <w:rPr>
          <w:rFonts w:ascii="Times New Roman" w:hAnsi="Times New Roman"/>
          <w:b/>
          <w:sz w:val="24"/>
          <w:szCs w:val="24"/>
        </w:rPr>
      </w:pPr>
      <w:r w:rsidRPr="000B2799">
        <w:rPr>
          <w:rFonts w:ascii="Times New Roman" w:hAnsi="Times New Roman"/>
          <w:b/>
          <w:sz w:val="24"/>
          <w:szCs w:val="24"/>
        </w:rPr>
        <w:t>Планируемые результаты освоения обучающимися программы (</w:t>
      </w:r>
      <w:proofErr w:type="spellStart"/>
      <w:r w:rsidRPr="000B2799">
        <w:rPr>
          <w:rFonts w:ascii="Times New Roman" w:hAnsi="Times New Roman"/>
          <w:b/>
          <w:sz w:val="24"/>
          <w:szCs w:val="24"/>
        </w:rPr>
        <w:t>внеучебной</w:t>
      </w:r>
      <w:proofErr w:type="spellEnd"/>
      <w:r w:rsidRPr="000B2799">
        <w:rPr>
          <w:rFonts w:ascii="Times New Roman" w:hAnsi="Times New Roman"/>
          <w:b/>
          <w:sz w:val="24"/>
          <w:szCs w:val="24"/>
        </w:rPr>
        <w:t>) внеурочной деятельности</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Личностные результаты:</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осознавать единство и целостность окружающего мира, возможности его познаваемости и объяснимости на основе достижений науки;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постепенно выстраивать собственное целостное мировоззрение: осознавать потребность и готовность к самообразованию, в том числе и в рамках самостоятельной деятельности вне школы; </w:t>
      </w:r>
      <w:r w:rsidRPr="000B2799">
        <w:rPr>
          <w:rFonts w:ascii="Times New Roman" w:hAnsi="Times New Roman"/>
          <w:sz w:val="24"/>
          <w:szCs w:val="24"/>
        </w:rPr>
        <w:sym w:font="Symbol" w:char="F0B7"/>
      </w:r>
      <w:r w:rsidRPr="000B2799">
        <w:rPr>
          <w:rFonts w:ascii="Times New Roman" w:hAnsi="Times New Roman"/>
          <w:sz w:val="24"/>
          <w:szCs w:val="24"/>
        </w:rPr>
        <w:t xml:space="preserve"> оценивать жизненные ситуации с точки зрения безопасного образа жизни и сохранения здоровья;</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оценивать экологический риск взаимоотношений человека и природы.</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 </w:t>
      </w:r>
    </w:p>
    <w:p w:rsidR="00A46A53" w:rsidRPr="000B2799" w:rsidRDefault="00A46A53" w:rsidP="006A6A32">
      <w:pPr>
        <w:pStyle w:val="a3"/>
        <w:jc w:val="both"/>
        <w:rPr>
          <w:rFonts w:ascii="Times New Roman" w:hAnsi="Times New Roman"/>
          <w:sz w:val="24"/>
          <w:szCs w:val="24"/>
        </w:rPr>
      </w:pPr>
      <w:proofErr w:type="spellStart"/>
      <w:r w:rsidRPr="000B2799">
        <w:rPr>
          <w:rFonts w:ascii="Times New Roman" w:hAnsi="Times New Roman"/>
          <w:sz w:val="24"/>
          <w:szCs w:val="24"/>
        </w:rPr>
        <w:t>Метапредметными</w:t>
      </w:r>
      <w:proofErr w:type="spellEnd"/>
      <w:r w:rsidRPr="000B2799">
        <w:rPr>
          <w:rFonts w:ascii="Times New Roman" w:hAnsi="Times New Roman"/>
          <w:sz w:val="24"/>
          <w:szCs w:val="24"/>
        </w:rPr>
        <w:t xml:space="preserve"> результатами изучения курса «Первые шаги в химии» является формирование универсальных учебных действий (УУД).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Регулятивные УУД:</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самостоятельно обнаруживать и формулировать учебную проблему, определять цель учебной деятельности;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выдвигать версии решения проблемы, осознавать конечный результат, выбирать из предложенных и искать самостоятельно средства достижения цели;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осуществлять целеполагание, включая постановку новых целей, преобразование практической задачи в познавательную;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составлять (индивидуально или в группе) план решения проблемы;</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работая по плану, сверять свои действия с целью и, при необходимости, исправлять ошибки самостоятельно;</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учитывать разные мнения и стремиться к координации различных позиций в сотрудничестве;</w:t>
      </w:r>
    </w:p>
    <w:p w:rsidR="005655F6"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в диалоге с учителем совершенствовать самостоятельно выработанные критерии оценки.</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Познавательные УУД: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анализировать, сравнивать, классифицировать и обобщать факты и явления. Выявлять причины и следствия простых явлений.</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lastRenderedPageBreak/>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осуществлять сравнение, классификацию, самостоятельно выбирая основания и критерии для указанных логических операций;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строить логическое рассуждение, включающее установление причинно-следственных связей.</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создавать схематические модели с выделением существенных характеристик объекта.</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составлять тезисы, различные виды планов (простых, сложных и т.п.).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преобразовывать информацию из одного вида в другой (таблицу в текст и пр.).</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уметь определять возможные источники необходимых сведений, производить поиск информации, анализировать и оценивать её достоверность.</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обобщать понятия - осуществлять логическую операцию перехода от понятий с меньшим объемом понятиям с большим объемом;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строить логические рассуждения, включающие установление причинно-следственных связей.</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объяснять явления, процессы, связи и отношения, выявляемые в ходе исследования, осуществлять выбор наиболее эффективных способов решения задач в зависимости от конкретных условий.</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Коммуникативные УУД: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уметь формулировать собственное мнение и позицию, аргументировать ее и координировать ее с позиции партнеров в сотрудничестве при выработке общего решения в совместной деятельности;</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отображать в речи содержание совершаемых действий, как в форме громкой социализированной речи, так и в форме внутренней речи; </w:t>
      </w:r>
      <w:r w:rsidRPr="000B2799">
        <w:rPr>
          <w:rFonts w:ascii="Times New Roman" w:hAnsi="Times New Roman"/>
          <w:sz w:val="24"/>
          <w:szCs w:val="24"/>
        </w:rPr>
        <w:sym w:font="Symbol" w:char="F0B7"/>
      </w:r>
      <w:r w:rsidRPr="000B2799">
        <w:rPr>
          <w:rFonts w:ascii="Times New Roman" w:hAnsi="Times New Roman"/>
          <w:sz w:val="24"/>
          <w:szCs w:val="24"/>
        </w:rPr>
        <w:t xml:space="preserve"> уметь аргументировать свою точку зрения;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уметь осуществлять взаимный контроль и оказывать в сотрудничестве необходимую взаимопомощь;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уметь работать в группе - устанавливать рабочие отношения, эффективно сотрудничать и способствовать продуктивной кооперации. Предметными результатами изучения предмета являются следующие умения: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осознание роли веществ;</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определять роль различных веществ в природе и технике;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объяснять роль веществ в их круговороте;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рассмотрение химических процессов;</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использовать знания химии при соблюдении правил использования бытовых химических препаратов; – различать опасные и безопасные вещества;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приводить примеры химических процессов в природе; </w:t>
      </w:r>
    </w:p>
    <w:p w:rsid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находить черты, свидетельствующие об общих признаках химических процессов и их различиях;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использование химических знаний в быту;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объяснять значение веществ в жизни и хозяйстве человека;</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объяснять мир с точки зрения химии;</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формировать представления о будущем профессиональном выборе. Кроме того, занятия призваны пробудить у учащихся интерес к химической науке, стимулировать дальнейшее изучение химии. </w:t>
      </w:r>
    </w:p>
    <w:p w:rsidR="00A46A53" w:rsidRPr="000B2799" w:rsidRDefault="00A46A53" w:rsidP="006A6A32">
      <w:pPr>
        <w:pStyle w:val="a3"/>
        <w:jc w:val="both"/>
        <w:rPr>
          <w:rFonts w:ascii="Times New Roman" w:hAnsi="Times New Roman"/>
          <w:sz w:val="24"/>
          <w:szCs w:val="24"/>
        </w:rPr>
      </w:pPr>
      <w:r w:rsidRPr="000B2799">
        <w:rPr>
          <w:rFonts w:ascii="Times New Roman" w:hAnsi="Times New Roman"/>
          <w:sz w:val="24"/>
          <w:szCs w:val="24"/>
        </w:rPr>
        <w:t>Химические знания, сформированные на занятиях, информационная культура учащихся, могут быть использованы ими для раскрытия различных проявлений связи химии с жизнью.</w:t>
      </w:r>
    </w:p>
    <w:p w:rsidR="006A6A32" w:rsidRPr="00276EE1" w:rsidRDefault="006A6A32" w:rsidP="006A6A32">
      <w:pPr>
        <w:pStyle w:val="a3"/>
        <w:jc w:val="center"/>
        <w:rPr>
          <w:rFonts w:ascii="Times New Roman" w:hAnsi="Times New Roman"/>
          <w:b/>
          <w:sz w:val="24"/>
          <w:szCs w:val="24"/>
        </w:rPr>
      </w:pPr>
      <w:r w:rsidRPr="00276EE1">
        <w:rPr>
          <w:rFonts w:ascii="Times New Roman" w:hAnsi="Times New Roman"/>
          <w:b/>
          <w:sz w:val="24"/>
          <w:szCs w:val="24"/>
        </w:rPr>
        <w:t>Содержание</w:t>
      </w:r>
      <w:r w:rsidR="00962927">
        <w:rPr>
          <w:rFonts w:ascii="Times New Roman" w:hAnsi="Times New Roman"/>
          <w:b/>
          <w:sz w:val="24"/>
          <w:szCs w:val="24"/>
        </w:rPr>
        <w:t xml:space="preserve"> программы курса</w:t>
      </w:r>
    </w:p>
    <w:p w:rsidR="00A46A53" w:rsidRPr="000B2799" w:rsidRDefault="00962927" w:rsidP="000B2799">
      <w:pPr>
        <w:ind w:firstLine="709"/>
        <w:jc w:val="both"/>
        <w:rPr>
          <w:b/>
        </w:rPr>
      </w:pPr>
      <w:r>
        <w:t>На изучение курса</w:t>
      </w:r>
      <w:r w:rsidR="006A6A32" w:rsidRPr="00F904B6">
        <w:t xml:space="preserve"> в уч</w:t>
      </w:r>
      <w:r w:rsidR="00A46A53">
        <w:t>ебном плане школы предусмотрен 1</w:t>
      </w:r>
      <w:r w:rsidR="006A6A32" w:rsidRPr="00F904B6">
        <w:t xml:space="preserve"> час</w:t>
      </w:r>
      <w:r w:rsidR="006A6A32">
        <w:t xml:space="preserve">. </w:t>
      </w:r>
      <w:r w:rsidR="006A6A32">
        <w:rPr>
          <w:b/>
        </w:rPr>
        <w:t xml:space="preserve"> Ито</w:t>
      </w:r>
      <w:r w:rsidR="00A46A53">
        <w:rPr>
          <w:b/>
        </w:rPr>
        <w:t>го на изучение курса отводится 1 часа в неделю, всего 34 часа</w:t>
      </w:r>
      <w:r w:rsidR="006A6A32">
        <w:rPr>
          <w:b/>
        </w:rPr>
        <w:t xml:space="preserve">. </w:t>
      </w:r>
    </w:p>
    <w:p w:rsidR="00A46A53" w:rsidRPr="00A46A53" w:rsidRDefault="00A46A53" w:rsidP="006A6A32">
      <w:pPr>
        <w:ind w:firstLine="709"/>
        <w:jc w:val="both"/>
        <w:rPr>
          <w:b/>
        </w:rPr>
      </w:pPr>
      <w:r w:rsidRPr="00A46A53">
        <w:rPr>
          <w:b/>
        </w:rPr>
        <w:t xml:space="preserve">1. Введение </w:t>
      </w:r>
    </w:p>
    <w:p w:rsidR="00A46A53" w:rsidRDefault="00A46A53" w:rsidP="006A6A32">
      <w:pPr>
        <w:ind w:firstLine="709"/>
        <w:jc w:val="both"/>
      </w:pPr>
      <w:r>
        <w:lastRenderedPageBreak/>
        <w:t xml:space="preserve">1. Вводное занятие. Знакомство учащихся с новым учебным курсом в кружковой работе. </w:t>
      </w:r>
    </w:p>
    <w:p w:rsidR="00A46A53" w:rsidRDefault="00A46A53" w:rsidP="006A6A32">
      <w:pPr>
        <w:ind w:firstLine="709"/>
        <w:jc w:val="both"/>
      </w:pPr>
      <w:r>
        <w:t xml:space="preserve">2. Место химии в естествознании. Зарождение химии как науки. Связь химии с практической жизнью человека. </w:t>
      </w:r>
    </w:p>
    <w:p w:rsidR="00A46A53" w:rsidRDefault="00A46A53" w:rsidP="006A6A32">
      <w:pPr>
        <w:ind w:firstLine="709"/>
        <w:jc w:val="both"/>
      </w:pPr>
      <w:r>
        <w:t xml:space="preserve">3. Практическая часть. Создание познавательных кроссвордов и других интерактивных упражнений на LearningAps.org или </w:t>
      </w:r>
      <w:proofErr w:type="spellStart"/>
      <w:r>
        <w:t>MyTest</w:t>
      </w:r>
      <w:proofErr w:type="spellEnd"/>
      <w:r>
        <w:t xml:space="preserve">. </w:t>
      </w:r>
    </w:p>
    <w:p w:rsidR="00A46A53" w:rsidRDefault="00A46A53" w:rsidP="006A6A32">
      <w:pPr>
        <w:ind w:firstLine="709"/>
        <w:jc w:val="both"/>
      </w:pPr>
      <w:r w:rsidRPr="00A46A53">
        <w:rPr>
          <w:b/>
        </w:rPr>
        <w:t>2. Экспериментальные основы химии</w:t>
      </w:r>
      <w:r>
        <w:t xml:space="preserve"> </w:t>
      </w:r>
    </w:p>
    <w:p w:rsidR="00A46A53" w:rsidRDefault="00A46A53" w:rsidP="006A6A32">
      <w:pPr>
        <w:ind w:firstLine="709"/>
        <w:jc w:val="both"/>
      </w:pPr>
      <w:r>
        <w:t xml:space="preserve">1. Вещества. Приемы обращения с веществами. Изучение правил техники безопасности, предупреждающих и запрещающих знаков. Первая помощь. Противопожарные средства защиты. Знакомство с веществами, встречающимися в быту: йодная настойка, медь, алюминий, соль, пищевая сода, лимонная кислота, уксусная кислота, вода, медный купорос. Отличие веществ по физическим свойствам: агрегатное состояние, цвет, запах, вкус, растворимость. Правила хранения веществ в лаборатории. Токсичность веществ для живых организмов определяется их химическими свойствами, их способностью вступать в химические реакции. Проявления токсичных веществ у человека: химический ожог, раздражение слизистых оболочек, катар дыхательных путей, аллергические реакции, острые дерматиты, канцерогенное действие, поражения органов, возможность летальных исходов. Правила отбора веществ (твердые, порошкообразные, жидкие, водные растворы, особое внимание – работа только с малыми объемами веществ). Тест на основе заданий из открытого банка ФИПИ (раздел «Методы познания») </w:t>
      </w:r>
    </w:p>
    <w:p w:rsidR="00A46A53" w:rsidRDefault="00A46A53" w:rsidP="006A6A32">
      <w:pPr>
        <w:ind w:firstLine="709"/>
        <w:jc w:val="both"/>
      </w:pPr>
      <w:r>
        <w:t>2. Правила безопасной работы при проведении эксперимента. Техника лабораторных работ. Знакомство с лабораторным оборудованием: стеклянная посуда (химические стаканы, колбы, воронки, делительные воронки, мерная посуда), весы, штативы для пробирок и приборов, нагревательный прибор-спиртовка, фарфоровая посуда (</w:t>
      </w:r>
      <w:proofErr w:type="spellStart"/>
      <w:r>
        <w:t>выпаривательные</w:t>
      </w:r>
      <w:proofErr w:type="spellEnd"/>
      <w:r>
        <w:t xml:space="preserve"> чашки, тигли, ступки, шпатели) и др. Безопасная работа со стеклом, пробками (демонстрация резки стеклянных трубок, их нагревания для изменения формы).</w:t>
      </w:r>
    </w:p>
    <w:p w:rsidR="00A46A53" w:rsidRDefault="00A46A53" w:rsidP="006A6A32">
      <w:pPr>
        <w:ind w:firstLine="709"/>
        <w:jc w:val="both"/>
      </w:pPr>
      <w:r>
        <w:t xml:space="preserve"> Практическая часть. Сборка прибора для получения газов. Проверка на герметичность. Закрепление его на штативе. Рисунок прибора при помощи трафарета. </w:t>
      </w:r>
    </w:p>
    <w:p w:rsidR="00A46A53" w:rsidRDefault="00A46A53" w:rsidP="006A6A32">
      <w:pPr>
        <w:ind w:firstLine="709"/>
        <w:jc w:val="both"/>
      </w:pPr>
      <w:r>
        <w:t xml:space="preserve">3. Нагревательные приборы. Спиртовка. Газовая горелка. Плитка. Водяная баня. Назначение нагревательных приборов. Изучение спиртовки: составные части и их функция. Горючее топливо для спиртовок: этиловый спирт. Особенности реакции горения: выделение тепла и света. </w:t>
      </w:r>
    </w:p>
    <w:p w:rsidR="00A46A53" w:rsidRDefault="00A46A53" w:rsidP="006A6A32">
      <w:pPr>
        <w:ind w:firstLine="709"/>
        <w:jc w:val="both"/>
      </w:pPr>
      <w:r>
        <w:t xml:space="preserve">Сухое горючее Правила нагревания пробирок с водными растворами (предварительный прогрев всей поверхности, обязательный наклон пробирки, отверстие пробирки «от себя», закрепление держателя пробирки). Использование тиглей при прокаливании веществ. Назначение операции прокаливания. Практическая часть. Изучение пламени. Рисунок пламени. Сборка прибора для выпаривания соли (кольцо на штатив, </w:t>
      </w:r>
      <w:proofErr w:type="spellStart"/>
      <w:r>
        <w:t>выпаривательная</w:t>
      </w:r>
      <w:proofErr w:type="spellEnd"/>
      <w:r>
        <w:t xml:space="preserve"> чашка, водный раствор соли, спиртовка). Рисунок прибора при помощи трафарета. </w:t>
      </w:r>
    </w:p>
    <w:p w:rsidR="00A46A53" w:rsidRDefault="00A46A53" w:rsidP="006A6A32">
      <w:pPr>
        <w:ind w:firstLine="709"/>
        <w:jc w:val="both"/>
      </w:pPr>
      <w:r>
        <w:t>4. Чистые вещества, особо чистые вещества. Примеси. Смеси. Способы очистки веществ от примесей и разделения смесей. Фильтрование. Перегонка. Кристаллизация. Разделение с помощью магнита, делительной воронки Практическая часть. 1 вариант: смесь речного песка и сахара. 2 вариант: смесь речного песка и поваренной соли. Составить схему последовательности операций (растворение, фильтрование, выпаривание). Сравнить и обсудить результаты двух вариантов. Обратить внимание на смесь сахара и песка (у некоторых чашки покрылись коричневой массой), на важность условий проведения эксперимента, в данном случае на своевременное прекращение нагрева.</w:t>
      </w:r>
    </w:p>
    <w:p w:rsidR="00A46A53" w:rsidRDefault="00A46A53" w:rsidP="006A6A32">
      <w:pPr>
        <w:ind w:firstLine="709"/>
        <w:jc w:val="both"/>
      </w:pPr>
      <w:r>
        <w:t xml:space="preserve"> 5. Методы познания в естествознании. Наблюдение. Эксперимент. Моделирование. Условия проведения наблюдения как основного метода познания. Мыслительный и реальный эксперимент. Универсальные знания человечества на основе </w:t>
      </w:r>
      <w:r>
        <w:lastRenderedPageBreak/>
        <w:t xml:space="preserve">наблюдения. Физические и химические явления. Практическая часть. Броуновское движение под микроскопом. Обнаружение жира в семенах подсолнечника. Обнаружение крахмала в картофеле. Обнаружение углекислого газа в выдыхаемом воздухе. Добавление лимонной кислоты в чай. Оформление работы. Название опыта </w:t>
      </w:r>
      <w:proofErr w:type="gramStart"/>
      <w:r>
        <w:t>Как</w:t>
      </w:r>
      <w:proofErr w:type="gramEnd"/>
      <w:r>
        <w:t xml:space="preserve"> выполняли Что наблюдали Обратить внимание на практические задания прошлых занятий. Акцентировать, что метод наблюдения – основной метод познания.</w:t>
      </w:r>
    </w:p>
    <w:p w:rsidR="00A46A53" w:rsidRDefault="00A46A53" w:rsidP="006A6A32">
      <w:pPr>
        <w:ind w:firstLine="709"/>
        <w:jc w:val="both"/>
      </w:pPr>
      <w:r>
        <w:t xml:space="preserve"> 6. Вода. Растворы. Морская и пресная вода. Биологические жидкости: кровь, лимфа, клеточный сок. Экологические проблемы воды. Электропроводность как свойство растворов электролитов (правила безопасности с электроприборами). Практическая часть. Определение с помощью электропроводности растворов: в каком химическом стакане находится дистиллированная вода. Даны три раствора: раствор поваренной соли, раствор сахара, дистиллированная вода. Оформление работы. Название раствора Что наблюдаем (загорается лампочка или нет) Как распознать: в каком стакане – дистиллированная вода и раствор сахара. Должны предложить два способа: органолептический и выпаривание. Проект «Изготовление самодельного прибора для исследования электропроводности растворов»</w:t>
      </w:r>
    </w:p>
    <w:p w:rsidR="00A46A53" w:rsidRDefault="00A46A53" w:rsidP="006A6A32">
      <w:pPr>
        <w:ind w:firstLine="709"/>
        <w:jc w:val="both"/>
      </w:pPr>
      <w:r>
        <w:t xml:space="preserve"> 7. Массовая доля растворенного вещества, или процентная концентрация вещества в растворе. Взвешивание. Разновесы. Навеска. Мерная посуда (мерные стаканы, колбы, цилиндры). Практическая часть. Приготовление растворов поваренной соли заданной концентрации. Приготовление шипучего напитка из пищевой соды, лимонной кислоты, сахара и аскорбиновой кислоты: каждая группа определяет количество веществ на свое усмотрение. Сравнение и обсуждение приготовленных напитков с </w:t>
      </w:r>
      <w:proofErr w:type="spellStart"/>
      <w:r>
        <w:t>т.зр</w:t>
      </w:r>
      <w:proofErr w:type="spellEnd"/>
      <w:r>
        <w:t>. вкуса, фиксации наблюдаемых эффектов, расчетов или выполнения «на глазок», экспериментальной культуры.</w:t>
      </w:r>
    </w:p>
    <w:p w:rsidR="00A46A53" w:rsidRDefault="00A46A53" w:rsidP="006A6A32">
      <w:pPr>
        <w:ind w:firstLine="709"/>
        <w:jc w:val="both"/>
      </w:pPr>
      <w:r>
        <w:t xml:space="preserve"> 8. Насыщенные и пересыщенные растворы. Методика выращивания кристаллов. Монокристалл. Кристаллические друзы. Что такое «затравка». Демонстрация пересыщенного раствора ацетата натрия. Практическая часть. Приготовление насыщенных и пересыщенных растворов. Приготовление водных растворов медного купороса, хлорида натрия, сахарозы для выращивания кристаллов. Выращивание кристаллов из раствора каменной соли и </w:t>
      </w:r>
      <w:proofErr w:type="spellStart"/>
      <w:r>
        <w:t>иодированной</w:t>
      </w:r>
      <w:proofErr w:type="spellEnd"/>
      <w:r>
        <w:t xml:space="preserve"> соли: есть ли разница. Почему для выращивания кристаллов каменная соль лучше, чем </w:t>
      </w:r>
      <w:proofErr w:type="spellStart"/>
      <w:r>
        <w:t>иодированная</w:t>
      </w:r>
      <w:proofErr w:type="spellEnd"/>
      <w:r>
        <w:t xml:space="preserve">. Получение окрашенных кристаллов соли с использованием пищевых красителей. Выращивание кристаллов медного купороса из водно-спиртовых растворов. </w:t>
      </w:r>
    </w:p>
    <w:p w:rsidR="00A46A53" w:rsidRDefault="00A46A53" w:rsidP="006A6A32">
      <w:pPr>
        <w:ind w:firstLine="709"/>
        <w:jc w:val="both"/>
      </w:pPr>
      <w:r w:rsidRPr="00A46A53">
        <w:rPr>
          <w:b/>
        </w:rPr>
        <w:t xml:space="preserve">3. Знакомимся с миром </w:t>
      </w:r>
      <w:proofErr w:type="spellStart"/>
      <w:r w:rsidRPr="00A46A53">
        <w:rPr>
          <w:b/>
        </w:rPr>
        <w:t>наночастиц</w:t>
      </w:r>
      <w:proofErr w:type="spellEnd"/>
      <w:r>
        <w:t xml:space="preserve"> </w:t>
      </w:r>
    </w:p>
    <w:p w:rsidR="00A46A53" w:rsidRDefault="00A46A53" w:rsidP="006A6A32">
      <w:pPr>
        <w:ind w:firstLine="709"/>
        <w:jc w:val="both"/>
      </w:pPr>
      <w:r>
        <w:t xml:space="preserve">1. Моделирование. Модели в естествознании (глобус, карты, физические модели, биологические муляжи, кристаллические решетки). Модели атомов и молекул в химии. Практическая часть. Изготовление моделей молекул из подручных средств. Работа воображения. </w:t>
      </w:r>
    </w:p>
    <w:p w:rsidR="00A46A53" w:rsidRDefault="00A46A53" w:rsidP="006A6A32">
      <w:pPr>
        <w:ind w:firstLine="709"/>
        <w:jc w:val="both"/>
      </w:pPr>
      <w:r>
        <w:t xml:space="preserve">2. Строение вещества. Размеры частиц. </w:t>
      </w:r>
      <w:proofErr w:type="spellStart"/>
      <w:r>
        <w:t>Наночастицы</w:t>
      </w:r>
      <w:proofErr w:type="spellEnd"/>
      <w:r>
        <w:t>. Проектная задача № 1. Как узнать примерные размеры витаминного драже «</w:t>
      </w:r>
      <w:proofErr w:type="spellStart"/>
      <w:r>
        <w:t>Ундевит</w:t>
      </w:r>
      <w:proofErr w:type="spellEnd"/>
      <w:r>
        <w:t>», «</w:t>
      </w:r>
      <w:proofErr w:type="spellStart"/>
      <w:r>
        <w:t>Ревит</w:t>
      </w:r>
      <w:proofErr w:type="spellEnd"/>
      <w:r>
        <w:t xml:space="preserve">», упаковки которых расположены у вас на столах, не открывая баночек. Проектная задача № 2. У Вас на столах находятся мерный цилиндр, колба с водой, весы рычажного типа с набором разновесов. Предложите способы определения размеров молекул воды (практический и теоретический). Вопрос: Относится ли молекула воды к </w:t>
      </w:r>
      <w:proofErr w:type="spellStart"/>
      <w:r>
        <w:t>наночастицам</w:t>
      </w:r>
      <w:proofErr w:type="spellEnd"/>
      <w:r>
        <w:t xml:space="preserve">? Почему вирусы называют </w:t>
      </w:r>
      <w:proofErr w:type="spellStart"/>
      <w:r>
        <w:t>нанороботами</w:t>
      </w:r>
      <w:proofErr w:type="spellEnd"/>
      <w:r>
        <w:t xml:space="preserve">? </w:t>
      </w:r>
    </w:p>
    <w:p w:rsidR="00A46A53" w:rsidRDefault="00A46A53" w:rsidP="006A6A32">
      <w:pPr>
        <w:ind w:firstLine="709"/>
        <w:jc w:val="both"/>
      </w:pPr>
      <w:r>
        <w:t xml:space="preserve">3. Коллоидные системы: почва, глина, природные воды, воздух дым, минералы, хлеб, молоко, масло, кровь…Коллоидные и истинные растворы. Оптические свойства: «эффект </w:t>
      </w:r>
      <w:proofErr w:type="spellStart"/>
      <w:r>
        <w:t>Тиндаля</w:t>
      </w:r>
      <w:proofErr w:type="spellEnd"/>
      <w:r>
        <w:t xml:space="preserve">», «явление искрящихся слоев». Коллоидные частицы и их размеры. Экспериментальная задача № 1. На столах: лазерная указка и лазерный фонарик с красным лучом, два химических стакана: в одном заваренный пакетик чая, в другом – чистая вода. Пропустите луч лазерного фонарика через стаканы. В каком стакане, по-вашему мнению, находится коллоидная система? На чем основывается ваше </w:t>
      </w:r>
      <w:r>
        <w:lastRenderedPageBreak/>
        <w:t xml:space="preserve">предположение? Экспериментальная задача № 2. Вам выданы растворы ацетата свинца </w:t>
      </w:r>
      <w:proofErr w:type="spellStart"/>
      <w:r>
        <w:t>Pb</w:t>
      </w:r>
      <w:proofErr w:type="spellEnd"/>
      <w:r>
        <w:t xml:space="preserve">(CH3COO)2 и иодида калия KI, штатив с пробирками, спиртовая горелка, </w:t>
      </w:r>
      <w:proofErr w:type="spellStart"/>
      <w:r>
        <w:t>пробиркодержатель</w:t>
      </w:r>
      <w:proofErr w:type="spellEnd"/>
      <w:r>
        <w:t xml:space="preserve">. В пробирку налейте 2 мл раствора KI (высотой 2 см) и затем прилейте 2 мл раствора </w:t>
      </w:r>
      <w:proofErr w:type="spellStart"/>
      <w:r>
        <w:t>Pb</w:t>
      </w:r>
      <w:proofErr w:type="spellEnd"/>
      <w:r>
        <w:t xml:space="preserve">(CH3COO)2 . Образуется желтый осадок. Нагрейте пробирку до растворения осадка. Затем охладите пробирку около 2-3 мин и помещаем в сосуд с холодной ледяной водой. Что наблюдаете? Что происходит при встряхивании пробирки? Итак, вы только что обнаружили различие между истинными растворами и коллоидными растворами. В последних вы наблюдали проявление оптических эффектов: «эффект </w:t>
      </w:r>
      <w:proofErr w:type="spellStart"/>
      <w:r>
        <w:t>Тиндаля</w:t>
      </w:r>
      <w:proofErr w:type="spellEnd"/>
      <w:r>
        <w:t>» (</w:t>
      </w:r>
      <w:proofErr w:type="spellStart"/>
      <w:r>
        <w:t>эксп</w:t>
      </w:r>
      <w:proofErr w:type="spellEnd"/>
      <w:r>
        <w:t>. зад. №1) и «явление искрящихся слоев» (</w:t>
      </w:r>
      <w:proofErr w:type="spellStart"/>
      <w:r>
        <w:t>эксп</w:t>
      </w:r>
      <w:proofErr w:type="spellEnd"/>
      <w:r>
        <w:t xml:space="preserve">. зад.№2). Вопрос: Как доказать, что мыльный раствор является коллоидной системой? (По рассеянию света в растворе -конус </w:t>
      </w:r>
      <w:proofErr w:type="spellStart"/>
      <w:r>
        <w:t>Тиндаля</w:t>
      </w:r>
      <w:proofErr w:type="spellEnd"/>
      <w:r>
        <w:t xml:space="preserve">). Что происходит если в мыльный раствор добавить поваренную соль? (Прозрачный прежде раствор резко мутнеет, образуются крупные хлопья). Знакомство с явлениями коагуляции и </w:t>
      </w:r>
      <w:proofErr w:type="spellStart"/>
      <w:r>
        <w:t>высаливания</w:t>
      </w:r>
      <w:proofErr w:type="spellEnd"/>
      <w:r>
        <w:t xml:space="preserve">. Проектная задача № 1.Два ученика приготовили смесь из растительного масла и воды: добавив половину чайной ложки масла в 200 мл воды. Один из них утверждает, что полученная смесь является коллоидным раствором, а другой это отрицает. Кто прав? Свой ответ иллюстрируйте снимками на мобильном телефоне. (Правы оба ученика. Все зависит от особенностей приготовления смеси. Если просто размешать масло в воде, то конус </w:t>
      </w:r>
      <w:proofErr w:type="spellStart"/>
      <w:r>
        <w:t>Тиндаля</w:t>
      </w:r>
      <w:proofErr w:type="spellEnd"/>
      <w:r>
        <w:t xml:space="preserve"> не наблюдается. Если же активно взбалтывать смесь в течение некоторого времени, то смесь мутнеет и в таком растворе хорошо виден конус рассеянного света, то есть появляются мелкодисперсные частицы капелек масла). Вывод: коллоидные растворы можно обнаружить по оптическому тесту «эффект </w:t>
      </w:r>
      <w:proofErr w:type="spellStart"/>
      <w:r>
        <w:t>Тиндаля</w:t>
      </w:r>
      <w:proofErr w:type="spellEnd"/>
      <w:r>
        <w:t xml:space="preserve">», который обнаруживается, если коллоидные частицы не превышают диапазон </w:t>
      </w:r>
      <w:proofErr w:type="spellStart"/>
      <w:r>
        <w:t>наноразмеров</w:t>
      </w:r>
      <w:proofErr w:type="spellEnd"/>
      <w:r>
        <w:t xml:space="preserve">. </w:t>
      </w:r>
    </w:p>
    <w:p w:rsidR="00A46A53" w:rsidRDefault="00A46A53" w:rsidP="006A6A32">
      <w:pPr>
        <w:ind w:firstLine="709"/>
        <w:jc w:val="both"/>
      </w:pPr>
      <w:r>
        <w:t xml:space="preserve">4. Методы и средства эмпирического исследования. На предыдущих занятиях Вы выполняли экспериментальные и проектные задачи. Как вы думаете, какие методы исследования вы использовали? 1. Наблюдение. 2. Эксперимент. 3. Измерение. 4. Сравнение Вспомните задания, просмотрите свои записи и прокомментируйте их с точки зрения использованных методов исследования. Чем вы пользовались, чтобы решить поставленную перед вами проблему. Проектная задача № 1. Найдите, чему равна плотность алюминиевой фольги и медной или стальной болванки неправильной формы, которые лежат на ваших столах. Идет обсуждение. Должны предложить план решения этой задачи, определить какие необходимы измерительные приборы для решения этой задачи. Сравнить найденное значение плотности алюминия, меди или стали со справочной величиной. </w:t>
      </w:r>
    </w:p>
    <w:p w:rsidR="00A46A53" w:rsidRDefault="00A46A53" w:rsidP="006A6A32">
      <w:pPr>
        <w:ind w:firstLine="709"/>
        <w:jc w:val="both"/>
      </w:pPr>
      <w:r>
        <w:t xml:space="preserve">5. Как степень </w:t>
      </w:r>
      <w:proofErr w:type="spellStart"/>
      <w:r>
        <w:t>измельченности</w:t>
      </w:r>
      <w:proofErr w:type="spellEnd"/>
      <w:r>
        <w:t xml:space="preserve"> влияет на общую площадь соприкасающихся частиц. Объемные взрывы на мукомольном заводе, древесно-стружечном предприятии. Почему нельзя использовать бензин для розжига дров. Вспомнить «что такое площадь», «единицы измерения площади». Проектная задача № 1. У вас на столах находятся либо кубик </w:t>
      </w:r>
      <w:proofErr w:type="spellStart"/>
      <w:r>
        <w:t>Рубика</w:t>
      </w:r>
      <w:proofErr w:type="spellEnd"/>
      <w:r>
        <w:t>, либо маленькая упаковка сахара-рафинада. Найдите площадь целого кубика и общую площадь 9 малых кубиков, из которых состоит большой кубик; или целой упаковки сахара и общую площадь всех кусочков сахара в упаковке. Сравните значения площади целой фигуры и суммарной площади ее частей? Какую закономерность мы можем наблюдать?</w:t>
      </w:r>
    </w:p>
    <w:p w:rsidR="00A46A53" w:rsidRDefault="00A46A53" w:rsidP="006A6A32">
      <w:pPr>
        <w:ind w:firstLine="709"/>
        <w:jc w:val="both"/>
      </w:pPr>
      <w:r>
        <w:t xml:space="preserve"> 6. </w:t>
      </w:r>
      <w:proofErr w:type="spellStart"/>
      <w:r>
        <w:t>Нанообъекты</w:t>
      </w:r>
      <w:proofErr w:type="spellEnd"/>
      <w:r>
        <w:t xml:space="preserve"> и обусловленность их уникальных свойств резким увеличением площади поверхности частиц: </w:t>
      </w:r>
      <w:proofErr w:type="spellStart"/>
      <w:r>
        <w:t>наночастицы</w:t>
      </w:r>
      <w:proofErr w:type="spellEnd"/>
      <w:r>
        <w:t xml:space="preserve">, </w:t>
      </w:r>
      <w:proofErr w:type="spellStart"/>
      <w:r>
        <w:t>нанопленки</w:t>
      </w:r>
      <w:proofErr w:type="spellEnd"/>
      <w:r>
        <w:t xml:space="preserve">, </w:t>
      </w:r>
      <w:proofErr w:type="spellStart"/>
      <w:r>
        <w:t>нановолокна</w:t>
      </w:r>
      <w:proofErr w:type="spellEnd"/>
      <w:r>
        <w:t xml:space="preserve">, </w:t>
      </w:r>
      <w:proofErr w:type="spellStart"/>
      <w:r>
        <w:t>нанотрубки</w:t>
      </w:r>
      <w:proofErr w:type="spellEnd"/>
      <w:r>
        <w:t xml:space="preserve">, </w:t>
      </w:r>
      <w:proofErr w:type="spellStart"/>
      <w:r>
        <w:t>наношарики</w:t>
      </w:r>
      <w:proofErr w:type="spellEnd"/>
      <w:r>
        <w:t xml:space="preserve">, </w:t>
      </w:r>
      <w:proofErr w:type="spellStart"/>
      <w:r>
        <w:t>дендримеры</w:t>
      </w:r>
      <w:proofErr w:type="spellEnd"/>
      <w:r>
        <w:t xml:space="preserve">, цеолиты, квантовые точки. Проектная задача № 2. Ухо лося имеет длину 12-13 мм, а частица магнетита Fe3O4 – 20 </w:t>
      </w:r>
      <w:proofErr w:type="spellStart"/>
      <w:r>
        <w:t>нм</w:t>
      </w:r>
      <w:proofErr w:type="spellEnd"/>
      <w:r>
        <w:t xml:space="preserve">. Увеличьте их в 1 миллиард раз. С какими объектами вы теперь будете их сравнивать? Какие физические величины изменяются при изменении линейных размеров? Проектная задача № 3. Сколько листов бумаги А4 войдет в стакан объемом 100 мл? Каждой группе выданы листы бумаги А4 и химические стаканы объемом 100 мл. Каждая группа ищет ответ на этот вопрос. Предлагаем помощь: сомните листы в комок. Сколько комков бумаги вошло в один </w:t>
      </w:r>
      <w:r>
        <w:lastRenderedPageBreak/>
        <w:t xml:space="preserve">стакан? Найдите площадь отдельного листа А4 и площадь поверхности химического стакана. Найдите суммарную площадь комков бумаги, находящихся в стакане? Делают вывод: она оказалась значительно больше площади поверхности стакана. Каким образом мы увеличили суммарную площадь поверхности бумаги? (Уменьшением объема одного листа) </w:t>
      </w:r>
    </w:p>
    <w:p w:rsidR="00A46A53" w:rsidRDefault="00A46A53" w:rsidP="006A6A32">
      <w:pPr>
        <w:ind w:firstLine="709"/>
        <w:jc w:val="both"/>
      </w:pPr>
      <w:r>
        <w:t xml:space="preserve">7. </w:t>
      </w:r>
      <w:proofErr w:type="spellStart"/>
      <w:r>
        <w:t>Нанообъекты</w:t>
      </w:r>
      <w:proofErr w:type="spellEnd"/>
      <w:r>
        <w:t xml:space="preserve"> и обусловленность их уникальных свойств резким увеличением площади поверхности частиц: </w:t>
      </w:r>
      <w:proofErr w:type="spellStart"/>
      <w:r>
        <w:t>наночастицы</w:t>
      </w:r>
      <w:proofErr w:type="spellEnd"/>
      <w:r>
        <w:t xml:space="preserve">, </w:t>
      </w:r>
      <w:proofErr w:type="spellStart"/>
      <w:r>
        <w:t>нанопленки</w:t>
      </w:r>
      <w:proofErr w:type="spellEnd"/>
      <w:r>
        <w:t xml:space="preserve">, </w:t>
      </w:r>
      <w:proofErr w:type="spellStart"/>
      <w:r>
        <w:t>нановолокна</w:t>
      </w:r>
      <w:proofErr w:type="spellEnd"/>
      <w:r>
        <w:t xml:space="preserve">, </w:t>
      </w:r>
      <w:proofErr w:type="spellStart"/>
      <w:r>
        <w:t>нанотрубки</w:t>
      </w:r>
      <w:proofErr w:type="spellEnd"/>
      <w:r>
        <w:t xml:space="preserve">, </w:t>
      </w:r>
      <w:proofErr w:type="spellStart"/>
      <w:r>
        <w:t>наношарики</w:t>
      </w:r>
      <w:proofErr w:type="spellEnd"/>
      <w:r>
        <w:t xml:space="preserve">, </w:t>
      </w:r>
      <w:proofErr w:type="spellStart"/>
      <w:r>
        <w:t>дендримеры</w:t>
      </w:r>
      <w:proofErr w:type="spellEnd"/>
      <w:r>
        <w:t xml:space="preserve">, цеолиты, квантовые точки. Проектная задача № 4. Найдите площадь своей черепной коробки и сравните ее с площадью поверхности больших полушарий и черепной коробки, если S(кора </w:t>
      </w:r>
      <w:proofErr w:type="spellStart"/>
      <w:r>
        <w:t>б.п</w:t>
      </w:r>
      <w:proofErr w:type="spellEnd"/>
      <w:r>
        <w:t>.) = 2500 см2 . S(</w:t>
      </w:r>
      <w:proofErr w:type="spellStart"/>
      <w:proofErr w:type="gramStart"/>
      <w:r>
        <w:t>ч.к</w:t>
      </w:r>
      <w:proofErr w:type="spellEnd"/>
      <w:r>
        <w:t>)=</w:t>
      </w:r>
      <w:proofErr w:type="gramEnd"/>
      <w:r>
        <w:t>4πr2 /2, где r=C/2π. Объяснение: большая площадь больших полушарий объясняется наличием многочисленных складок. Экспериментальная задача. На столах находятся стальная кнопка, железный гвоздь, кусочек медной проволоки, медная скрепка, гранулы алюминия и цинка, штатив с пробирками, соляная кислота. Поместите предложенные тела на дно пробирок и добавьте затем соляную кислоту (высота столба жидкости примерно 1,5см). Опишите, что вы наблюдаете в каждой из пробирок. Знакомство с электрохимическим рядом напряжений металлов. Название объекта Название металла, из которого сделан объект Что наблюдаем Левее или правее относительно Н2 в эл/</w:t>
      </w:r>
      <w:proofErr w:type="spellStart"/>
      <w:r>
        <w:t>хим</w:t>
      </w:r>
      <w:proofErr w:type="spellEnd"/>
      <w:r>
        <w:t xml:space="preserve"> ряду Вывод: с кислотой взаимодействуют металлы: …</w:t>
      </w:r>
      <w:proofErr w:type="gramStart"/>
      <w:r>
        <w:t>…….</w:t>
      </w:r>
      <w:proofErr w:type="gramEnd"/>
      <w:r>
        <w:t xml:space="preserve"> с кислотой не взаимодействуют металлы: …….. - Задание по учебнику М.А. Ахметова: ознакомьтесь с текстом на с. 13. - С каким вы столкнулись противоречием? Медь и серебро в </w:t>
      </w:r>
      <w:proofErr w:type="spellStart"/>
      <w:r>
        <w:t>наносостояниях</w:t>
      </w:r>
      <w:proofErr w:type="spellEnd"/>
      <w:r>
        <w:t xml:space="preserve"> способны взаимодействовать с кислотами. Увеличение площади поверхности реагирующих частиц влияет не только на скорость реакции (объемные взрывы), но и на характер химических свойств. Проект «В поисках коллоидных растворов»</w:t>
      </w:r>
    </w:p>
    <w:p w:rsidR="00A46A53" w:rsidRDefault="00A46A53" w:rsidP="006A6A32">
      <w:pPr>
        <w:ind w:firstLine="709"/>
        <w:jc w:val="both"/>
      </w:pPr>
      <w:r w:rsidRPr="00A46A53">
        <w:rPr>
          <w:b/>
        </w:rPr>
        <w:t xml:space="preserve"> 4. Химия на страже здоровья</w:t>
      </w:r>
      <w:r>
        <w:t xml:space="preserve">. </w:t>
      </w:r>
    </w:p>
    <w:p w:rsidR="00A46A53" w:rsidRDefault="00A46A53" w:rsidP="006A6A32">
      <w:pPr>
        <w:ind w:firstLine="709"/>
        <w:jc w:val="both"/>
      </w:pPr>
      <w:r>
        <w:t xml:space="preserve">1. Йод. Возгонка йода. Йод из аптеки. Практическая часть. Изготовление модели молекулы йода. Электронная, графическая формула йода Проект «Обнаружение крахмала в продуктах питания». </w:t>
      </w:r>
    </w:p>
    <w:p w:rsidR="00A46A53" w:rsidRDefault="00A46A53" w:rsidP="006A6A32">
      <w:pPr>
        <w:ind w:firstLine="709"/>
        <w:jc w:val="both"/>
      </w:pPr>
      <w:r>
        <w:t xml:space="preserve">2. «Марганцовка». Перманганат калия. Марганец и его степени окисления Практическая часть. Определение массовой доли кислорода в молекуле перманганата калия. Расчет относительной плотности кислорода по воздуху. Сборка прибора для получения кислорода методом вытеснения воздуха. Эксперимент: сборка прибора для разложения перманганата калия. Качественная реакция на кислород. Цветные реакции с перманганатом калия (напр., перманганат калия и сульфит натрия, др.) </w:t>
      </w:r>
    </w:p>
    <w:p w:rsidR="00A46A53" w:rsidRDefault="00A46A53" w:rsidP="006A6A32">
      <w:pPr>
        <w:ind w:firstLine="709"/>
        <w:jc w:val="both"/>
      </w:pPr>
      <w:r>
        <w:t xml:space="preserve">3. Перекись водорода. Свойства и применение пероксида водорода. Степень окисления кислорода в молекуле пероксида водорода. Реакция разложения пероксида водорода. Как провести эксперимент. Катализаторы. Оксид марганца (IV), фермент каталаза – катализаторы реакции разложения. Практическая часть. Оксид марганца (IV): написать формулу вещества и определить степень окисления. Три пробирки, в каждой находится несколько мл аптечной перекиси водорода. Во вторую и третью пробирки поместите соответственно оксид марганца (IV) (на кончике шпателя) и </w:t>
      </w:r>
      <w:proofErr w:type="spellStart"/>
      <w:r>
        <w:t>свеженатертый</w:t>
      </w:r>
      <w:proofErr w:type="spellEnd"/>
      <w:r>
        <w:t xml:space="preserve"> картофель (на кончике шпателя). Номер пробирки </w:t>
      </w:r>
      <w:proofErr w:type="gramStart"/>
      <w:r>
        <w:t>Что</w:t>
      </w:r>
      <w:proofErr w:type="gramEnd"/>
      <w:r>
        <w:t xml:space="preserve"> добавили Что наблюдаем Написать уравнение реакции с обозначениями условий ее протекания. Происходит ли реакция в первой пробирке? Предложите прибор для получения водорода при разложении пероксида водорода.</w:t>
      </w:r>
    </w:p>
    <w:p w:rsidR="0083354A" w:rsidRDefault="00A46A53" w:rsidP="006A6A32">
      <w:pPr>
        <w:ind w:firstLine="709"/>
        <w:jc w:val="both"/>
      </w:pPr>
      <w:r>
        <w:t xml:space="preserve"> 4. Ацетилсалициловая кислота. Аскорбиновая кислота. Кислотность среды. рН – индикаторы своими руками. Практическая часть. Описание физических свойств. Приготовление растворов ацетилсалициловой и аскорбиновой кислот. Действие индикаторов (фенолфталеина, лакмуса и метилоранжа) на их растворы. индикаторы Ацетилсалициловая кислота Аскорбиновая кислота Фенолфталеин Лакмус метилоранж Приготовление отвара красной капусты. Наблюдение изменения цвета отвара в разных растворах (уксусная, лимонная, аскорбиновая кислоты, поваренная соль, газированная </w:t>
      </w:r>
      <w:r>
        <w:lastRenderedPageBreak/>
        <w:t>вода, нашатырный спирт, пищевая сода, раствор мыла и стирального порошка). Взаимодействие аскорбиновой кислоты с йодом. Вопрос: для каких целей можно использовать эту реакцию? (для обнаружения аскорбиновой кислоты в продуктах питания). 1 реагент аскорбиновая кислота 2 реагент йод Что наблюдаем при их взаимодействии Физические свойства: ………. Физические свойства: ………</w:t>
      </w:r>
    </w:p>
    <w:p w:rsidR="0083354A" w:rsidRDefault="00A46A53" w:rsidP="006A6A32">
      <w:pPr>
        <w:ind w:firstLine="709"/>
        <w:jc w:val="both"/>
      </w:pPr>
      <w:r>
        <w:t xml:space="preserve"> 5. «Зеленка» или бриллиантовый зеленый. Цвет порошкообразного бриллиантового зеленого. Практическое значение и получение. Практическая часть. Физические свойства бриллиантового зеленого </w:t>
      </w:r>
      <w:proofErr w:type="gramStart"/>
      <w:r>
        <w:t>Как</w:t>
      </w:r>
      <w:proofErr w:type="gramEnd"/>
      <w:r>
        <w:t xml:space="preserve"> доказать подлинность бриллиантового зеленого. Проведение последовательных реакций в одной пробирке с бриллиантовым зеленым: вначале в пробирку добавить концентрированной соляной кислоты, а затем раствора щелочи </w:t>
      </w:r>
      <w:proofErr w:type="spellStart"/>
      <w:r>
        <w:t>NaOH</w:t>
      </w:r>
      <w:proofErr w:type="spellEnd"/>
      <w:r>
        <w:t>. Оформление работы по своему усмотрению. Затем обсудить: как зафиксировали результаты эксперимента (изменение цвета, выпадение осадка). Проект «Можно ли использовать бриллиантовый зеленый как индикатор кислотности среды»</w:t>
      </w:r>
    </w:p>
    <w:p w:rsidR="0083354A" w:rsidRDefault="00A46A53" w:rsidP="006A6A32">
      <w:pPr>
        <w:ind w:firstLine="709"/>
        <w:jc w:val="both"/>
      </w:pPr>
      <w:r>
        <w:t xml:space="preserve"> 6. «Мыло чудесное»: хозяйственное и туалетное, жидкое и твердое. Практическая часть. Действие лакмуса на раствор мыла, раствор стирального порошка (доказательство щелочного характера моющих средств). Изучение этикеток твердого и жидкого мыла (различие в химическом составе). Растворение мыла в жесткой и дистиллированной воде. Эффект </w:t>
      </w:r>
      <w:proofErr w:type="spellStart"/>
      <w:r>
        <w:t>Тиндаля</w:t>
      </w:r>
      <w:proofErr w:type="spellEnd"/>
      <w:r>
        <w:t xml:space="preserve">. Проект «Мыловарение» </w:t>
      </w:r>
    </w:p>
    <w:p w:rsidR="0083354A" w:rsidRDefault="00A46A53" w:rsidP="006A6A32">
      <w:pPr>
        <w:ind w:firstLine="709"/>
        <w:jc w:val="both"/>
      </w:pPr>
      <w:r w:rsidRPr="0083354A">
        <w:rPr>
          <w:b/>
        </w:rPr>
        <w:t>5. Химия пищи</w:t>
      </w:r>
      <w:r>
        <w:t xml:space="preserve"> </w:t>
      </w:r>
    </w:p>
    <w:p w:rsidR="0083354A" w:rsidRDefault="00A46A53" w:rsidP="006A6A32">
      <w:pPr>
        <w:ind w:firstLine="709"/>
        <w:jc w:val="both"/>
      </w:pPr>
      <w:r>
        <w:t xml:space="preserve">1. Сахар, крахмал, целлюлоза – родственники глюкозы. Что такое диабет. Гликемический индекс продуктов питания. Химические подсластители и их коварство. Практическая часть. Определение продуктов с высоким гликемическим индексом (работа с таблицей). Определяем подсластители: аспартам, сорбит …. (Работа с этикетками. Опыт: взаимодействие глюкозы с гидроксидом меди (II), свежеприготовленным. Исследование изменения содержания глюкозы в крови после сбалансированного обеда и после употребления </w:t>
      </w:r>
      <w:proofErr w:type="spellStart"/>
      <w:r>
        <w:t>фастфуда</w:t>
      </w:r>
      <w:proofErr w:type="spellEnd"/>
      <w:r>
        <w:t xml:space="preserve">: </w:t>
      </w:r>
      <w:proofErr w:type="spellStart"/>
      <w:proofErr w:type="gramStart"/>
      <w:r>
        <w:t>кириешков,чипсов</w:t>
      </w:r>
      <w:proofErr w:type="spellEnd"/>
      <w:proofErr w:type="gramEnd"/>
      <w:r>
        <w:t>, сладких газированных напитков.</w:t>
      </w:r>
    </w:p>
    <w:p w:rsidR="0083354A" w:rsidRDefault="00A46A53" w:rsidP="006A6A32">
      <w:pPr>
        <w:ind w:firstLine="709"/>
        <w:jc w:val="both"/>
      </w:pPr>
      <w:r>
        <w:t xml:space="preserve"> 2. Алюминий: великий и ужасный. Почему не следует пользоваться алюминиевой посудой? Соперник кальция. Остеопороз. Металлы консервной банки. Практическая работа. Свойства алюминия и области применения алюминия на основании его свойств (повторение). Составить таблицу, кластер или схему. Проведение химических реакций, характеризующих амфотерные свойства соединений алюминия. Опыт 1. Алюминий и соляная кислота. Опыт 2. Хлорид алюминия и гидроксид натрия Опыт 3. Гидроксид алюминия и соляная кислота Опыт 4. Гидроксид алюминия и гидроксид натрия Название опыта </w:t>
      </w:r>
      <w:proofErr w:type="gramStart"/>
      <w:r>
        <w:t>Что</w:t>
      </w:r>
      <w:proofErr w:type="gramEnd"/>
      <w:r>
        <w:t xml:space="preserve"> наблюдаем Уравнение химической реакции Вывод: …………. Проект «Ее величество – консервная банка: экспериментальное определение металлов».</w:t>
      </w:r>
    </w:p>
    <w:p w:rsidR="0083354A" w:rsidRDefault="00A46A53" w:rsidP="006A6A32">
      <w:pPr>
        <w:ind w:firstLine="709"/>
        <w:jc w:val="both"/>
      </w:pPr>
      <w:r>
        <w:t xml:space="preserve"> 3. Уксусная кислота. Столовый уксус, уксусная эссенция, ледяная уксусная кислота: в чем разница. Свойства уксусной кислоты и ее применение. Физиологическое воздействие кислоты. Практическая работа. Составление понятийной схемы: «что я знаю об уксусной кислоте» (индивидуально, либо в группе). Расчет концентрации кислоты при ее разбавлении. Кислотность растворов пищевой соды и уксусной кислоты. Гашение пищевой соды уксусной кислотой: признаки химической реакции (выделение газа, резкое увеличение объема реакционной смеси). Повторить реакцию гашения соды с использованием индикатора (напр., отвара краснокочанной капусты). Для чего необходимо было применение индикатора? Обратить внимание, что выделение газа часто сопровождается увеличением объема реакционной смеси. Какие меры предосторожности нужно соблюдать при проведении таких реакций?</w:t>
      </w:r>
    </w:p>
    <w:p w:rsidR="0083354A" w:rsidRDefault="00A46A53" w:rsidP="006A6A32">
      <w:pPr>
        <w:ind w:firstLine="709"/>
        <w:jc w:val="both"/>
      </w:pPr>
      <w:r>
        <w:t xml:space="preserve"> 4. «Соленая наша жизнь» (поваренная соль, поташ, </w:t>
      </w:r>
      <w:proofErr w:type="spellStart"/>
      <w:r>
        <w:t>глутамат</w:t>
      </w:r>
      <w:proofErr w:type="spellEnd"/>
      <w:r>
        <w:t xml:space="preserve"> натрия</w:t>
      </w:r>
      <w:proofErr w:type="gramStart"/>
      <w:r>
        <w:t>…….</w:t>
      </w:r>
      <w:proofErr w:type="gramEnd"/>
      <w:r>
        <w:t xml:space="preserve"> глауберова соль, медный купорос……) Пищевая сода, питьевая сода, кальцинированная сода, каустическая сода: одинаковые или разные вещества. Качественные реакции в химии. Практическая работа </w:t>
      </w:r>
      <w:proofErr w:type="gramStart"/>
      <w:r>
        <w:t>Определить</w:t>
      </w:r>
      <w:proofErr w:type="gramEnd"/>
      <w:r>
        <w:t xml:space="preserve">: какое из веществ (пищевая сода, каустическая сода, кальцинированная сода) являются солями угольной кислоты. Опыт 1. Действие индикаторами. Опыт 2. Действие на растворы пищевой и каустической соды уксусной </w:t>
      </w:r>
      <w:r>
        <w:lastRenderedPageBreak/>
        <w:t xml:space="preserve">кислоты Название опыта </w:t>
      </w:r>
      <w:proofErr w:type="gramStart"/>
      <w:r>
        <w:t>Что</w:t>
      </w:r>
      <w:proofErr w:type="gramEnd"/>
      <w:r>
        <w:t xml:space="preserve"> наблюдаем Вывод </w:t>
      </w:r>
      <w:proofErr w:type="spellStart"/>
      <w:r>
        <w:t>Вывод</w:t>
      </w:r>
      <w:proofErr w:type="spellEnd"/>
      <w:r>
        <w:t xml:space="preserve">: ………. Проведение опытов подтверждает, что пищевая сода, кальцинированная сода – это соли слабой угольной кислоты, а каустическая сода – растворимое основание. Обсудить, как доказать опытным путем, что пищевая сода является кислой солью. </w:t>
      </w:r>
    </w:p>
    <w:p w:rsidR="0083354A" w:rsidRDefault="00A46A53" w:rsidP="006A6A32">
      <w:pPr>
        <w:ind w:firstLine="709"/>
        <w:jc w:val="both"/>
      </w:pPr>
      <w:r>
        <w:t xml:space="preserve">5. Вред нитратов: миф или правда. Польза нитратов: важнейшие минеральные удобрения как источник азота. Круговорот азота. Почему венерина мухоловка поедает насекомых (так она восполняет недостаток азота в болотистых местах). Нитраты в качестве пищевых консервантов. Какие превращения происходят с нитратами в организме человека. Азот и его степени окисления. Практическая часть. Определение массовой доли азота в калийной, натриевой и аммонийной селитре. Вывод: какое из них более ценное азотное удобрение. Проект «Влияние азотных удобрений на рост саженцев фасоли». </w:t>
      </w:r>
    </w:p>
    <w:p w:rsidR="0083354A" w:rsidRDefault="00A46A53" w:rsidP="006A6A32">
      <w:pPr>
        <w:ind w:firstLine="709"/>
        <w:jc w:val="both"/>
      </w:pPr>
      <w:r w:rsidRPr="0083354A">
        <w:rPr>
          <w:b/>
        </w:rPr>
        <w:t>6. Работа над проектами – 5 ч</w:t>
      </w:r>
      <w:r>
        <w:t xml:space="preserve"> </w:t>
      </w:r>
    </w:p>
    <w:p w:rsidR="0083354A" w:rsidRDefault="00A46A53" w:rsidP="006A6A32">
      <w:pPr>
        <w:ind w:firstLine="709"/>
        <w:jc w:val="both"/>
      </w:pPr>
      <w:r>
        <w:t xml:space="preserve">1. Этап выбора темы, постановки цели, задач </w:t>
      </w:r>
      <w:proofErr w:type="gramStart"/>
      <w:r>
        <w:t>исследования .</w:t>
      </w:r>
      <w:proofErr w:type="gramEnd"/>
      <w:r>
        <w:t xml:space="preserve"> </w:t>
      </w:r>
    </w:p>
    <w:p w:rsidR="0083354A" w:rsidRDefault="00A46A53" w:rsidP="006A6A32">
      <w:pPr>
        <w:ind w:firstLine="709"/>
        <w:jc w:val="both"/>
      </w:pPr>
      <w:r>
        <w:t xml:space="preserve">2. Этап выдвижения гипотезы. </w:t>
      </w:r>
    </w:p>
    <w:p w:rsidR="0083354A" w:rsidRDefault="00A46A53" w:rsidP="006A6A32">
      <w:pPr>
        <w:ind w:firstLine="709"/>
        <w:jc w:val="both"/>
      </w:pPr>
      <w:r>
        <w:t xml:space="preserve">3. Этап планирования пути достижения целей исследовательских (проектных) работ и выбора необходимого инструментария. </w:t>
      </w:r>
    </w:p>
    <w:p w:rsidR="0083354A" w:rsidRDefault="00A46A53" w:rsidP="006A6A32">
      <w:pPr>
        <w:ind w:firstLine="709"/>
        <w:jc w:val="both"/>
      </w:pPr>
      <w:r>
        <w:t xml:space="preserve">4. Этап проведения учебного исследования (проектной работы) с промежуточным контролем за ходом выполнения и коррекцией результатов. </w:t>
      </w:r>
    </w:p>
    <w:p w:rsidR="00A46A53" w:rsidRDefault="00A46A53" w:rsidP="006A6A32">
      <w:pPr>
        <w:ind w:firstLine="709"/>
        <w:jc w:val="both"/>
        <w:rPr>
          <w:b/>
        </w:rPr>
      </w:pPr>
      <w:r>
        <w:t>5. Этап оформления, представления (защиты) продукта проектной работы</w:t>
      </w:r>
    </w:p>
    <w:p w:rsidR="006A6A32" w:rsidRPr="00141EDD" w:rsidRDefault="006A6A32" w:rsidP="006A6A32">
      <w:pPr>
        <w:ind w:firstLine="709"/>
        <w:jc w:val="both"/>
      </w:pPr>
    </w:p>
    <w:p w:rsidR="006A6A32" w:rsidRPr="006C2040" w:rsidRDefault="006A6A32" w:rsidP="006A6A32">
      <w:pPr>
        <w:spacing w:line="276" w:lineRule="auto"/>
        <w:jc w:val="center"/>
        <w:rPr>
          <w:b/>
        </w:rPr>
      </w:pPr>
      <w:r w:rsidRPr="006C2040">
        <w:rPr>
          <w:b/>
        </w:rPr>
        <w:t>Рабочей программой предусмотрен следующий тематический план</w:t>
      </w:r>
    </w:p>
    <w:p w:rsidR="006A6A32" w:rsidRPr="006C2040" w:rsidRDefault="006A6A32" w:rsidP="006A6A32">
      <w:pPr>
        <w:spacing w:line="276" w:lineRule="auto"/>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gridCol w:w="4755"/>
        <w:gridCol w:w="2017"/>
      </w:tblGrid>
      <w:tr w:rsidR="0083354A" w:rsidRPr="006C2040" w:rsidTr="000E7303">
        <w:trPr>
          <w:jc w:val="center"/>
        </w:trPr>
        <w:tc>
          <w:tcPr>
            <w:tcW w:w="1086" w:type="dxa"/>
            <w:shd w:val="clear" w:color="auto" w:fill="auto"/>
          </w:tcPr>
          <w:p w:rsidR="0083354A" w:rsidRPr="006C2040" w:rsidRDefault="0083354A" w:rsidP="005D6093">
            <w:pPr>
              <w:spacing w:line="276" w:lineRule="auto"/>
              <w:jc w:val="both"/>
              <w:rPr>
                <w:b/>
              </w:rPr>
            </w:pPr>
            <w:r w:rsidRPr="006C2040">
              <w:rPr>
                <w:b/>
              </w:rPr>
              <w:t>№ п/п</w:t>
            </w:r>
          </w:p>
        </w:tc>
        <w:tc>
          <w:tcPr>
            <w:tcW w:w="4755" w:type="dxa"/>
            <w:shd w:val="clear" w:color="auto" w:fill="auto"/>
          </w:tcPr>
          <w:p w:rsidR="0083354A" w:rsidRPr="006C2040" w:rsidRDefault="0083354A" w:rsidP="005D6093">
            <w:pPr>
              <w:spacing w:line="276" w:lineRule="auto"/>
              <w:jc w:val="both"/>
              <w:rPr>
                <w:b/>
              </w:rPr>
            </w:pPr>
            <w:r w:rsidRPr="006C2040">
              <w:rPr>
                <w:b/>
              </w:rPr>
              <w:t>Название раздела</w:t>
            </w:r>
          </w:p>
        </w:tc>
        <w:tc>
          <w:tcPr>
            <w:tcW w:w="2017" w:type="dxa"/>
            <w:shd w:val="clear" w:color="auto" w:fill="auto"/>
          </w:tcPr>
          <w:p w:rsidR="0083354A" w:rsidRPr="006C2040" w:rsidRDefault="0083354A" w:rsidP="0083354A">
            <w:pPr>
              <w:spacing w:line="276" w:lineRule="auto"/>
              <w:jc w:val="both"/>
              <w:rPr>
                <w:b/>
              </w:rPr>
            </w:pPr>
            <w:r w:rsidRPr="006C2040">
              <w:rPr>
                <w:b/>
              </w:rPr>
              <w:t xml:space="preserve">Количество часов </w:t>
            </w:r>
          </w:p>
        </w:tc>
      </w:tr>
      <w:tr w:rsidR="0083354A" w:rsidRPr="006C2040" w:rsidTr="000E7303">
        <w:trPr>
          <w:jc w:val="center"/>
        </w:trPr>
        <w:tc>
          <w:tcPr>
            <w:tcW w:w="1086" w:type="dxa"/>
            <w:shd w:val="clear" w:color="auto" w:fill="auto"/>
          </w:tcPr>
          <w:p w:rsidR="0083354A" w:rsidRPr="006C2040" w:rsidRDefault="0083354A" w:rsidP="005D6093">
            <w:pPr>
              <w:spacing w:line="276" w:lineRule="auto"/>
              <w:jc w:val="both"/>
            </w:pPr>
            <w:r w:rsidRPr="006C2040">
              <w:t>1.</w:t>
            </w:r>
          </w:p>
        </w:tc>
        <w:tc>
          <w:tcPr>
            <w:tcW w:w="4755" w:type="dxa"/>
            <w:shd w:val="clear" w:color="auto" w:fill="auto"/>
          </w:tcPr>
          <w:p w:rsidR="0083354A" w:rsidRPr="00276EE1" w:rsidRDefault="0083354A" w:rsidP="005D6093">
            <w:pPr>
              <w:pStyle w:val="a3"/>
              <w:jc w:val="both"/>
              <w:rPr>
                <w:rFonts w:ascii="Times New Roman" w:hAnsi="Times New Roman"/>
                <w:sz w:val="24"/>
                <w:szCs w:val="24"/>
              </w:rPr>
            </w:pPr>
            <w:r>
              <w:rPr>
                <w:rFonts w:ascii="Times New Roman" w:hAnsi="Times New Roman"/>
                <w:sz w:val="24"/>
                <w:szCs w:val="24"/>
              </w:rPr>
              <w:t>Введение</w:t>
            </w:r>
          </w:p>
        </w:tc>
        <w:tc>
          <w:tcPr>
            <w:tcW w:w="2017" w:type="dxa"/>
            <w:shd w:val="clear" w:color="auto" w:fill="auto"/>
          </w:tcPr>
          <w:p w:rsidR="0083354A" w:rsidRPr="00276EE1" w:rsidRDefault="00AD4BBA" w:rsidP="005D6093">
            <w:pPr>
              <w:pStyle w:val="a3"/>
              <w:jc w:val="center"/>
              <w:rPr>
                <w:rFonts w:ascii="Times New Roman" w:hAnsi="Times New Roman"/>
                <w:sz w:val="24"/>
                <w:szCs w:val="24"/>
              </w:rPr>
            </w:pPr>
            <w:r>
              <w:rPr>
                <w:rFonts w:ascii="Times New Roman" w:hAnsi="Times New Roman"/>
                <w:sz w:val="24"/>
                <w:szCs w:val="24"/>
              </w:rPr>
              <w:t>2</w:t>
            </w:r>
          </w:p>
        </w:tc>
      </w:tr>
      <w:tr w:rsidR="0083354A" w:rsidRPr="006C2040" w:rsidTr="000E7303">
        <w:trPr>
          <w:jc w:val="center"/>
        </w:trPr>
        <w:tc>
          <w:tcPr>
            <w:tcW w:w="1086" w:type="dxa"/>
            <w:shd w:val="clear" w:color="auto" w:fill="auto"/>
          </w:tcPr>
          <w:p w:rsidR="0083354A" w:rsidRPr="006C2040" w:rsidRDefault="0083354A" w:rsidP="005D6093">
            <w:pPr>
              <w:spacing w:line="276" w:lineRule="auto"/>
              <w:jc w:val="both"/>
            </w:pPr>
            <w:r w:rsidRPr="006C2040">
              <w:t>2.</w:t>
            </w:r>
          </w:p>
        </w:tc>
        <w:tc>
          <w:tcPr>
            <w:tcW w:w="4755" w:type="dxa"/>
            <w:shd w:val="clear" w:color="auto" w:fill="auto"/>
          </w:tcPr>
          <w:p w:rsidR="0083354A" w:rsidRPr="00276EE1" w:rsidRDefault="0083354A" w:rsidP="005D6093">
            <w:pPr>
              <w:pStyle w:val="a3"/>
              <w:jc w:val="both"/>
              <w:rPr>
                <w:rFonts w:ascii="Times New Roman" w:hAnsi="Times New Roman"/>
                <w:sz w:val="24"/>
                <w:szCs w:val="24"/>
              </w:rPr>
            </w:pPr>
            <w:r>
              <w:rPr>
                <w:rFonts w:ascii="Times New Roman" w:hAnsi="Times New Roman"/>
                <w:sz w:val="24"/>
                <w:szCs w:val="24"/>
              </w:rPr>
              <w:t>Экспериментальные основы химии</w:t>
            </w:r>
          </w:p>
        </w:tc>
        <w:tc>
          <w:tcPr>
            <w:tcW w:w="2017" w:type="dxa"/>
            <w:shd w:val="clear" w:color="auto" w:fill="auto"/>
          </w:tcPr>
          <w:p w:rsidR="0083354A" w:rsidRPr="00276EE1" w:rsidRDefault="00AD4BBA" w:rsidP="005D6093">
            <w:pPr>
              <w:pStyle w:val="a3"/>
              <w:jc w:val="center"/>
              <w:rPr>
                <w:rFonts w:ascii="Times New Roman" w:hAnsi="Times New Roman"/>
                <w:sz w:val="24"/>
                <w:szCs w:val="24"/>
              </w:rPr>
            </w:pPr>
            <w:r>
              <w:rPr>
                <w:rFonts w:ascii="Times New Roman" w:hAnsi="Times New Roman"/>
                <w:sz w:val="24"/>
                <w:szCs w:val="24"/>
              </w:rPr>
              <w:t>8</w:t>
            </w:r>
          </w:p>
        </w:tc>
      </w:tr>
      <w:tr w:rsidR="0083354A" w:rsidRPr="006C2040" w:rsidTr="000E7303">
        <w:trPr>
          <w:jc w:val="center"/>
        </w:trPr>
        <w:tc>
          <w:tcPr>
            <w:tcW w:w="1086" w:type="dxa"/>
            <w:shd w:val="clear" w:color="auto" w:fill="auto"/>
          </w:tcPr>
          <w:p w:rsidR="0083354A" w:rsidRPr="006C2040" w:rsidRDefault="0083354A" w:rsidP="005D6093">
            <w:pPr>
              <w:spacing w:line="276" w:lineRule="auto"/>
              <w:jc w:val="both"/>
            </w:pPr>
            <w:r w:rsidRPr="006C2040">
              <w:t>3.</w:t>
            </w:r>
          </w:p>
        </w:tc>
        <w:tc>
          <w:tcPr>
            <w:tcW w:w="4755" w:type="dxa"/>
            <w:shd w:val="clear" w:color="auto" w:fill="auto"/>
          </w:tcPr>
          <w:p w:rsidR="0083354A" w:rsidRPr="00276EE1" w:rsidRDefault="0083354A" w:rsidP="005D6093">
            <w:pPr>
              <w:pStyle w:val="a3"/>
              <w:jc w:val="both"/>
              <w:rPr>
                <w:rFonts w:ascii="Times New Roman" w:hAnsi="Times New Roman"/>
                <w:sz w:val="24"/>
                <w:szCs w:val="24"/>
              </w:rPr>
            </w:pPr>
            <w:r>
              <w:rPr>
                <w:rFonts w:ascii="Times New Roman" w:hAnsi="Times New Roman"/>
                <w:sz w:val="24"/>
                <w:szCs w:val="24"/>
              </w:rPr>
              <w:t xml:space="preserve">Знакомимся с миром </w:t>
            </w:r>
            <w:proofErr w:type="spellStart"/>
            <w:r>
              <w:rPr>
                <w:rFonts w:ascii="Times New Roman" w:hAnsi="Times New Roman"/>
                <w:sz w:val="24"/>
                <w:szCs w:val="24"/>
              </w:rPr>
              <w:t>наночастиц</w:t>
            </w:r>
            <w:proofErr w:type="spellEnd"/>
          </w:p>
        </w:tc>
        <w:tc>
          <w:tcPr>
            <w:tcW w:w="2017" w:type="dxa"/>
            <w:shd w:val="clear" w:color="auto" w:fill="auto"/>
          </w:tcPr>
          <w:p w:rsidR="0083354A" w:rsidRPr="00276EE1" w:rsidRDefault="00AD4BBA" w:rsidP="005D6093">
            <w:pPr>
              <w:pStyle w:val="a3"/>
              <w:jc w:val="center"/>
              <w:rPr>
                <w:rFonts w:ascii="Times New Roman" w:hAnsi="Times New Roman"/>
                <w:sz w:val="24"/>
                <w:szCs w:val="24"/>
              </w:rPr>
            </w:pPr>
            <w:r>
              <w:rPr>
                <w:rFonts w:ascii="Times New Roman" w:hAnsi="Times New Roman"/>
                <w:sz w:val="24"/>
                <w:szCs w:val="24"/>
              </w:rPr>
              <w:t>8</w:t>
            </w:r>
          </w:p>
        </w:tc>
      </w:tr>
      <w:tr w:rsidR="0083354A" w:rsidRPr="006C2040" w:rsidTr="000E7303">
        <w:trPr>
          <w:jc w:val="center"/>
        </w:trPr>
        <w:tc>
          <w:tcPr>
            <w:tcW w:w="1086" w:type="dxa"/>
            <w:shd w:val="clear" w:color="auto" w:fill="auto"/>
          </w:tcPr>
          <w:p w:rsidR="0083354A" w:rsidRPr="006C2040" w:rsidRDefault="0083354A" w:rsidP="005D6093">
            <w:pPr>
              <w:spacing w:line="276" w:lineRule="auto"/>
              <w:jc w:val="both"/>
            </w:pPr>
            <w:r w:rsidRPr="006C2040">
              <w:t>4.</w:t>
            </w:r>
          </w:p>
        </w:tc>
        <w:tc>
          <w:tcPr>
            <w:tcW w:w="4755" w:type="dxa"/>
            <w:shd w:val="clear" w:color="auto" w:fill="auto"/>
          </w:tcPr>
          <w:p w:rsidR="0083354A" w:rsidRPr="00276EE1" w:rsidRDefault="0083354A" w:rsidP="005D6093">
            <w:pPr>
              <w:pStyle w:val="a3"/>
              <w:jc w:val="both"/>
              <w:rPr>
                <w:rFonts w:ascii="Times New Roman" w:hAnsi="Times New Roman"/>
                <w:sz w:val="24"/>
                <w:szCs w:val="24"/>
              </w:rPr>
            </w:pPr>
            <w:r>
              <w:rPr>
                <w:rFonts w:ascii="Times New Roman" w:hAnsi="Times New Roman"/>
                <w:sz w:val="24"/>
                <w:szCs w:val="24"/>
              </w:rPr>
              <w:t>Химия на страже здоровья</w:t>
            </w:r>
          </w:p>
        </w:tc>
        <w:tc>
          <w:tcPr>
            <w:tcW w:w="2017" w:type="dxa"/>
            <w:shd w:val="clear" w:color="auto" w:fill="auto"/>
          </w:tcPr>
          <w:p w:rsidR="0083354A" w:rsidRPr="00276EE1" w:rsidRDefault="0052791B" w:rsidP="005D6093">
            <w:pPr>
              <w:pStyle w:val="a3"/>
              <w:jc w:val="center"/>
              <w:rPr>
                <w:rFonts w:ascii="Times New Roman" w:hAnsi="Times New Roman"/>
                <w:sz w:val="24"/>
                <w:szCs w:val="24"/>
              </w:rPr>
            </w:pPr>
            <w:r>
              <w:rPr>
                <w:rFonts w:ascii="Times New Roman" w:hAnsi="Times New Roman"/>
                <w:sz w:val="24"/>
                <w:szCs w:val="24"/>
              </w:rPr>
              <w:t>6</w:t>
            </w:r>
          </w:p>
        </w:tc>
      </w:tr>
      <w:tr w:rsidR="0083354A" w:rsidRPr="006C2040" w:rsidTr="000E7303">
        <w:trPr>
          <w:jc w:val="center"/>
        </w:trPr>
        <w:tc>
          <w:tcPr>
            <w:tcW w:w="1086" w:type="dxa"/>
            <w:shd w:val="clear" w:color="auto" w:fill="auto"/>
          </w:tcPr>
          <w:p w:rsidR="0083354A" w:rsidRPr="006C2040" w:rsidRDefault="0083354A" w:rsidP="005D6093">
            <w:pPr>
              <w:spacing w:line="276" w:lineRule="auto"/>
              <w:jc w:val="both"/>
            </w:pPr>
            <w:r w:rsidRPr="006C2040">
              <w:t>5.</w:t>
            </w:r>
          </w:p>
        </w:tc>
        <w:tc>
          <w:tcPr>
            <w:tcW w:w="4755" w:type="dxa"/>
            <w:shd w:val="clear" w:color="auto" w:fill="auto"/>
          </w:tcPr>
          <w:p w:rsidR="0083354A" w:rsidRPr="00276EE1" w:rsidRDefault="0083354A" w:rsidP="005D6093">
            <w:pPr>
              <w:pStyle w:val="a3"/>
              <w:jc w:val="both"/>
              <w:rPr>
                <w:rFonts w:ascii="Times New Roman" w:hAnsi="Times New Roman"/>
                <w:sz w:val="24"/>
                <w:szCs w:val="24"/>
              </w:rPr>
            </w:pPr>
            <w:r>
              <w:rPr>
                <w:rFonts w:ascii="Times New Roman" w:hAnsi="Times New Roman"/>
                <w:sz w:val="24"/>
                <w:szCs w:val="24"/>
              </w:rPr>
              <w:t>Химия пищи</w:t>
            </w:r>
          </w:p>
        </w:tc>
        <w:tc>
          <w:tcPr>
            <w:tcW w:w="2017" w:type="dxa"/>
            <w:shd w:val="clear" w:color="auto" w:fill="auto"/>
          </w:tcPr>
          <w:p w:rsidR="0083354A" w:rsidRPr="00276EE1" w:rsidRDefault="0052791B" w:rsidP="005D6093">
            <w:pPr>
              <w:pStyle w:val="a3"/>
              <w:jc w:val="center"/>
              <w:rPr>
                <w:rFonts w:ascii="Times New Roman" w:hAnsi="Times New Roman"/>
                <w:sz w:val="24"/>
                <w:szCs w:val="24"/>
              </w:rPr>
            </w:pPr>
            <w:r>
              <w:rPr>
                <w:rFonts w:ascii="Times New Roman" w:hAnsi="Times New Roman"/>
                <w:sz w:val="24"/>
                <w:szCs w:val="24"/>
              </w:rPr>
              <w:t>5</w:t>
            </w:r>
          </w:p>
        </w:tc>
      </w:tr>
      <w:tr w:rsidR="0083354A" w:rsidRPr="006C2040" w:rsidTr="000E7303">
        <w:trPr>
          <w:jc w:val="center"/>
        </w:trPr>
        <w:tc>
          <w:tcPr>
            <w:tcW w:w="1086" w:type="dxa"/>
            <w:shd w:val="clear" w:color="auto" w:fill="auto"/>
          </w:tcPr>
          <w:p w:rsidR="0083354A" w:rsidRPr="006C2040" w:rsidRDefault="0083354A" w:rsidP="005D6093">
            <w:pPr>
              <w:spacing w:line="276" w:lineRule="auto"/>
              <w:jc w:val="both"/>
            </w:pPr>
            <w:r>
              <w:t>6.</w:t>
            </w:r>
          </w:p>
        </w:tc>
        <w:tc>
          <w:tcPr>
            <w:tcW w:w="4755" w:type="dxa"/>
            <w:shd w:val="clear" w:color="auto" w:fill="auto"/>
          </w:tcPr>
          <w:p w:rsidR="0083354A" w:rsidRPr="00276EE1" w:rsidRDefault="0083354A" w:rsidP="005D6093">
            <w:pPr>
              <w:pStyle w:val="a3"/>
              <w:jc w:val="both"/>
              <w:rPr>
                <w:rFonts w:ascii="Times New Roman" w:hAnsi="Times New Roman"/>
                <w:sz w:val="24"/>
                <w:szCs w:val="24"/>
              </w:rPr>
            </w:pPr>
            <w:r>
              <w:rPr>
                <w:rFonts w:ascii="Times New Roman" w:hAnsi="Times New Roman"/>
                <w:sz w:val="24"/>
                <w:szCs w:val="24"/>
              </w:rPr>
              <w:t>Работа над проектами</w:t>
            </w:r>
          </w:p>
        </w:tc>
        <w:tc>
          <w:tcPr>
            <w:tcW w:w="2017" w:type="dxa"/>
            <w:shd w:val="clear" w:color="auto" w:fill="auto"/>
          </w:tcPr>
          <w:p w:rsidR="0083354A" w:rsidRPr="00276EE1" w:rsidRDefault="0083354A" w:rsidP="005D6093">
            <w:pPr>
              <w:pStyle w:val="a3"/>
              <w:jc w:val="center"/>
              <w:rPr>
                <w:rFonts w:ascii="Times New Roman" w:hAnsi="Times New Roman"/>
                <w:sz w:val="24"/>
                <w:szCs w:val="24"/>
              </w:rPr>
            </w:pPr>
            <w:r>
              <w:rPr>
                <w:rFonts w:ascii="Times New Roman" w:hAnsi="Times New Roman"/>
                <w:sz w:val="24"/>
                <w:szCs w:val="24"/>
              </w:rPr>
              <w:t>5</w:t>
            </w:r>
          </w:p>
        </w:tc>
      </w:tr>
      <w:tr w:rsidR="0083354A" w:rsidRPr="006C2040" w:rsidTr="000E7303">
        <w:trPr>
          <w:jc w:val="center"/>
        </w:trPr>
        <w:tc>
          <w:tcPr>
            <w:tcW w:w="5841" w:type="dxa"/>
            <w:gridSpan w:val="2"/>
            <w:shd w:val="clear" w:color="auto" w:fill="auto"/>
          </w:tcPr>
          <w:p w:rsidR="0083354A" w:rsidRPr="006C2040" w:rsidRDefault="0083354A" w:rsidP="005D6093">
            <w:pPr>
              <w:spacing w:line="276" w:lineRule="auto"/>
              <w:jc w:val="both"/>
              <w:rPr>
                <w:b/>
              </w:rPr>
            </w:pPr>
            <w:r w:rsidRPr="006C2040">
              <w:rPr>
                <w:b/>
              </w:rPr>
              <w:t>Итого:</w:t>
            </w:r>
          </w:p>
        </w:tc>
        <w:tc>
          <w:tcPr>
            <w:tcW w:w="2017" w:type="dxa"/>
            <w:shd w:val="clear" w:color="auto" w:fill="auto"/>
          </w:tcPr>
          <w:p w:rsidR="0083354A" w:rsidRPr="006C2040" w:rsidRDefault="0083354A" w:rsidP="005D6093">
            <w:pPr>
              <w:spacing w:line="276" w:lineRule="auto"/>
              <w:jc w:val="center"/>
              <w:rPr>
                <w:b/>
              </w:rPr>
            </w:pPr>
            <w:r>
              <w:rPr>
                <w:b/>
              </w:rPr>
              <w:t>34 часа</w:t>
            </w:r>
          </w:p>
        </w:tc>
      </w:tr>
    </w:tbl>
    <w:p w:rsidR="006A6A32" w:rsidRPr="007E5EA3" w:rsidRDefault="006A6A32" w:rsidP="006A6A32">
      <w:pPr>
        <w:jc w:val="center"/>
        <w:rPr>
          <w:sz w:val="28"/>
          <w:szCs w:val="28"/>
        </w:rPr>
      </w:pPr>
    </w:p>
    <w:p w:rsidR="00820B43" w:rsidRDefault="00820B43"/>
    <w:p w:rsidR="00AD4BBA" w:rsidRDefault="00AD4BBA"/>
    <w:p w:rsidR="00AD4BBA" w:rsidRDefault="00AD4BBA"/>
    <w:p w:rsidR="00AD4BBA" w:rsidRDefault="00AD4BBA"/>
    <w:p w:rsidR="00AD4BBA" w:rsidRDefault="00AD4BBA"/>
    <w:p w:rsidR="00AD4BBA" w:rsidRDefault="00AD4BBA"/>
    <w:p w:rsidR="00AD4BBA" w:rsidRDefault="00AD4BBA"/>
    <w:p w:rsidR="00AD4BBA" w:rsidRDefault="00AD4BBA" w:rsidP="000B2799">
      <w:pPr>
        <w:rPr>
          <w:b/>
        </w:rPr>
      </w:pPr>
    </w:p>
    <w:p w:rsidR="00AD4BBA" w:rsidRDefault="00AD4BBA" w:rsidP="00AD4BBA">
      <w:pPr>
        <w:jc w:val="center"/>
        <w:rPr>
          <w:b/>
        </w:rPr>
        <w:sectPr w:rsidR="00AD4BBA">
          <w:pgSz w:w="11906" w:h="16838"/>
          <w:pgMar w:top="1134" w:right="850" w:bottom="1134" w:left="1701" w:header="708" w:footer="708" w:gutter="0"/>
          <w:cols w:space="708"/>
          <w:docGrid w:linePitch="360"/>
        </w:sectPr>
      </w:pPr>
    </w:p>
    <w:p w:rsidR="00AD4BBA" w:rsidRDefault="00AD4BBA" w:rsidP="00AD4BBA">
      <w:pPr>
        <w:jc w:val="center"/>
        <w:rPr>
          <w:b/>
        </w:rPr>
      </w:pPr>
      <w:r w:rsidRPr="00AD4BBA">
        <w:rPr>
          <w:b/>
        </w:rPr>
        <w:lastRenderedPageBreak/>
        <w:t>Тематическое планирование</w:t>
      </w:r>
    </w:p>
    <w:p w:rsidR="00AD4BBA" w:rsidRDefault="00AD4BBA" w:rsidP="00AD4BBA">
      <w:pPr>
        <w:jc w:val="center"/>
        <w:rPr>
          <w:b/>
        </w:rPr>
      </w:pPr>
    </w:p>
    <w:tbl>
      <w:tblPr>
        <w:tblStyle w:val="a6"/>
        <w:tblW w:w="0" w:type="auto"/>
        <w:tblLook w:val="04A0" w:firstRow="1" w:lastRow="0" w:firstColumn="1" w:lastColumn="0" w:noHBand="0" w:noVBand="1"/>
      </w:tblPr>
      <w:tblGrid>
        <w:gridCol w:w="693"/>
        <w:gridCol w:w="2687"/>
        <w:gridCol w:w="4403"/>
        <w:gridCol w:w="5039"/>
        <w:gridCol w:w="1051"/>
        <w:gridCol w:w="913"/>
      </w:tblGrid>
      <w:tr w:rsidR="0052791B" w:rsidRPr="004B0965" w:rsidTr="0052791B">
        <w:tc>
          <w:tcPr>
            <w:tcW w:w="693" w:type="dxa"/>
            <w:vMerge w:val="restart"/>
          </w:tcPr>
          <w:p w:rsidR="0052791B" w:rsidRDefault="0052791B" w:rsidP="005D6093">
            <w:pPr>
              <w:suppressAutoHyphens/>
              <w:jc w:val="center"/>
              <w:rPr>
                <w:b/>
              </w:rPr>
            </w:pPr>
            <w:r w:rsidRPr="004B0965">
              <w:rPr>
                <w:b/>
              </w:rPr>
              <w:t xml:space="preserve">№ </w:t>
            </w:r>
          </w:p>
          <w:p w:rsidR="0052791B" w:rsidRPr="004B0965" w:rsidRDefault="0052791B" w:rsidP="005D6093">
            <w:pPr>
              <w:suppressAutoHyphens/>
              <w:jc w:val="center"/>
              <w:rPr>
                <w:b/>
              </w:rPr>
            </w:pPr>
            <w:r>
              <w:rPr>
                <w:b/>
              </w:rPr>
              <w:t>п/п</w:t>
            </w:r>
          </w:p>
        </w:tc>
        <w:tc>
          <w:tcPr>
            <w:tcW w:w="2687" w:type="dxa"/>
            <w:vMerge w:val="restart"/>
          </w:tcPr>
          <w:p w:rsidR="0052791B" w:rsidRPr="004B0965" w:rsidRDefault="0052791B" w:rsidP="005D6093">
            <w:pPr>
              <w:suppressAutoHyphens/>
              <w:jc w:val="center"/>
              <w:rPr>
                <w:b/>
              </w:rPr>
            </w:pPr>
            <w:r w:rsidRPr="004B0965">
              <w:rPr>
                <w:b/>
              </w:rPr>
              <w:t>Тема урока</w:t>
            </w:r>
          </w:p>
        </w:tc>
        <w:tc>
          <w:tcPr>
            <w:tcW w:w="4403" w:type="dxa"/>
            <w:vMerge w:val="restart"/>
          </w:tcPr>
          <w:p w:rsidR="0052791B" w:rsidRDefault="0052791B" w:rsidP="005D6093">
            <w:pPr>
              <w:suppressAutoHyphens/>
              <w:jc w:val="center"/>
              <w:rPr>
                <w:b/>
              </w:rPr>
            </w:pPr>
            <w:r>
              <w:rPr>
                <w:b/>
              </w:rPr>
              <w:t>Использование оборудования</w:t>
            </w:r>
          </w:p>
          <w:p w:rsidR="0052791B" w:rsidRDefault="0052791B" w:rsidP="005D6093">
            <w:pPr>
              <w:suppressAutoHyphens/>
              <w:jc w:val="center"/>
              <w:rPr>
                <w:b/>
              </w:rPr>
            </w:pPr>
            <w:r>
              <w:rPr>
                <w:b/>
              </w:rPr>
              <w:t xml:space="preserve"> точки роста</w:t>
            </w:r>
          </w:p>
        </w:tc>
        <w:tc>
          <w:tcPr>
            <w:tcW w:w="5039" w:type="dxa"/>
            <w:vMerge w:val="restart"/>
          </w:tcPr>
          <w:p w:rsidR="0052791B" w:rsidRPr="004B0965" w:rsidRDefault="0052791B" w:rsidP="005D6093">
            <w:pPr>
              <w:suppressAutoHyphens/>
              <w:jc w:val="center"/>
              <w:rPr>
                <w:b/>
              </w:rPr>
            </w:pPr>
            <w:r>
              <w:rPr>
                <w:b/>
              </w:rPr>
              <w:t>Основные виды деятельности</w:t>
            </w:r>
          </w:p>
        </w:tc>
        <w:tc>
          <w:tcPr>
            <w:tcW w:w="1964" w:type="dxa"/>
            <w:gridSpan w:val="2"/>
          </w:tcPr>
          <w:p w:rsidR="0052791B" w:rsidRPr="004B0965" w:rsidRDefault="0052791B" w:rsidP="005D6093">
            <w:pPr>
              <w:suppressAutoHyphens/>
              <w:jc w:val="center"/>
              <w:rPr>
                <w:b/>
              </w:rPr>
            </w:pPr>
            <w:r w:rsidRPr="004B0965">
              <w:rPr>
                <w:b/>
              </w:rPr>
              <w:t>Дата</w:t>
            </w:r>
          </w:p>
        </w:tc>
      </w:tr>
      <w:tr w:rsidR="0052791B" w:rsidRPr="004B0965" w:rsidTr="0052791B">
        <w:tc>
          <w:tcPr>
            <w:tcW w:w="693" w:type="dxa"/>
            <w:vMerge/>
          </w:tcPr>
          <w:p w:rsidR="0052791B" w:rsidRDefault="0052791B" w:rsidP="005D6093">
            <w:pPr>
              <w:suppressAutoHyphens/>
              <w:rPr>
                <w:b/>
                <w:highlight w:val="yellow"/>
              </w:rPr>
            </w:pPr>
          </w:p>
        </w:tc>
        <w:tc>
          <w:tcPr>
            <w:tcW w:w="2687" w:type="dxa"/>
            <w:vMerge/>
          </w:tcPr>
          <w:p w:rsidR="0052791B" w:rsidRDefault="0052791B" w:rsidP="005D6093">
            <w:pPr>
              <w:suppressAutoHyphens/>
              <w:rPr>
                <w:b/>
                <w:highlight w:val="yellow"/>
              </w:rPr>
            </w:pPr>
          </w:p>
        </w:tc>
        <w:tc>
          <w:tcPr>
            <w:tcW w:w="4403" w:type="dxa"/>
            <w:vMerge/>
          </w:tcPr>
          <w:p w:rsidR="0052791B" w:rsidRDefault="0052791B" w:rsidP="005D6093">
            <w:pPr>
              <w:suppressAutoHyphens/>
              <w:rPr>
                <w:b/>
                <w:highlight w:val="yellow"/>
              </w:rPr>
            </w:pPr>
          </w:p>
        </w:tc>
        <w:tc>
          <w:tcPr>
            <w:tcW w:w="5039" w:type="dxa"/>
            <w:vMerge/>
          </w:tcPr>
          <w:p w:rsidR="0052791B" w:rsidRDefault="0052791B" w:rsidP="005D6093">
            <w:pPr>
              <w:suppressAutoHyphens/>
              <w:rPr>
                <w:b/>
                <w:highlight w:val="yellow"/>
              </w:rPr>
            </w:pPr>
          </w:p>
        </w:tc>
        <w:tc>
          <w:tcPr>
            <w:tcW w:w="1051" w:type="dxa"/>
          </w:tcPr>
          <w:p w:rsidR="0052791B" w:rsidRPr="004B0965" w:rsidRDefault="0052791B" w:rsidP="005D6093">
            <w:pPr>
              <w:suppressAutoHyphens/>
              <w:jc w:val="center"/>
              <w:rPr>
                <w:b/>
              </w:rPr>
            </w:pPr>
            <w:r w:rsidRPr="004B0965">
              <w:rPr>
                <w:b/>
              </w:rPr>
              <w:t>План</w:t>
            </w:r>
          </w:p>
        </w:tc>
        <w:tc>
          <w:tcPr>
            <w:tcW w:w="913" w:type="dxa"/>
          </w:tcPr>
          <w:p w:rsidR="0052791B" w:rsidRPr="004B0965" w:rsidRDefault="0052791B" w:rsidP="005D6093">
            <w:pPr>
              <w:suppressAutoHyphens/>
              <w:jc w:val="center"/>
              <w:rPr>
                <w:b/>
              </w:rPr>
            </w:pPr>
            <w:r w:rsidRPr="004B0965">
              <w:rPr>
                <w:b/>
              </w:rPr>
              <w:t>Факт</w:t>
            </w:r>
          </w:p>
        </w:tc>
      </w:tr>
      <w:tr w:rsidR="0052791B" w:rsidRPr="00730590" w:rsidTr="006C3275">
        <w:tc>
          <w:tcPr>
            <w:tcW w:w="14786" w:type="dxa"/>
            <w:gridSpan w:val="6"/>
          </w:tcPr>
          <w:p w:rsidR="0052791B" w:rsidRPr="00730590" w:rsidRDefault="0052791B" w:rsidP="005D6093">
            <w:pPr>
              <w:jc w:val="center"/>
              <w:rPr>
                <w:b/>
              </w:rPr>
            </w:pPr>
            <w:r>
              <w:rPr>
                <w:b/>
              </w:rPr>
              <w:t xml:space="preserve">Раздел </w:t>
            </w:r>
            <w:r w:rsidRPr="00730590">
              <w:rPr>
                <w:b/>
              </w:rPr>
              <w:t xml:space="preserve">№1. </w:t>
            </w:r>
            <w:r>
              <w:rPr>
                <w:b/>
              </w:rPr>
              <w:t>Введение (2 часа</w:t>
            </w:r>
            <w:r w:rsidRPr="00730590">
              <w:rPr>
                <w:b/>
              </w:rPr>
              <w:t>)</w:t>
            </w:r>
          </w:p>
        </w:tc>
      </w:tr>
      <w:tr w:rsidR="0052791B" w:rsidTr="0052791B">
        <w:tc>
          <w:tcPr>
            <w:tcW w:w="693" w:type="dxa"/>
          </w:tcPr>
          <w:p w:rsidR="0052791B" w:rsidRPr="004B0965" w:rsidRDefault="0052791B" w:rsidP="005D6093">
            <w:pPr>
              <w:suppressAutoHyphens/>
              <w:jc w:val="center"/>
              <w:rPr>
                <w:b/>
              </w:rPr>
            </w:pPr>
            <w:r w:rsidRPr="004B0965">
              <w:rPr>
                <w:b/>
              </w:rPr>
              <w:t>1</w:t>
            </w:r>
          </w:p>
        </w:tc>
        <w:tc>
          <w:tcPr>
            <w:tcW w:w="2687" w:type="dxa"/>
          </w:tcPr>
          <w:p w:rsidR="0052791B" w:rsidRPr="00F675A8" w:rsidRDefault="004B6807" w:rsidP="005D6093">
            <w:pPr>
              <w:rPr>
                <w:sz w:val="20"/>
                <w:szCs w:val="20"/>
              </w:rPr>
            </w:pPr>
            <w:r>
              <w:t>Вводное занятие.</w:t>
            </w:r>
          </w:p>
        </w:tc>
        <w:tc>
          <w:tcPr>
            <w:tcW w:w="4403" w:type="dxa"/>
          </w:tcPr>
          <w:p w:rsidR="0052791B" w:rsidRPr="00773E9F" w:rsidRDefault="0052791B" w:rsidP="005D6093">
            <w:pPr>
              <w:jc w:val="both"/>
              <w:rPr>
                <w:sz w:val="20"/>
                <w:szCs w:val="20"/>
              </w:rPr>
            </w:pPr>
          </w:p>
        </w:tc>
        <w:tc>
          <w:tcPr>
            <w:tcW w:w="5039" w:type="dxa"/>
          </w:tcPr>
          <w:p w:rsidR="0052791B" w:rsidRPr="00773E9F" w:rsidRDefault="00925296" w:rsidP="005D6093">
            <w:pPr>
              <w:jc w:val="both"/>
              <w:rPr>
                <w:sz w:val="20"/>
                <w:szCs w:val="20"/>
              </w:rPr>
            </w:pPr>
            <w:r>
              <w:rPr>
                <w:sz w:val="20"/>
                <w:szCs w:val="20"/>
              </w:rPr>
              <w:t>Определять цели и задачи курса.</w:t>
            </w:r>
          </w:p>
        </w:tc>
        <w:tc>
          <w:tcPr>
            <w:tcW w:w="1051" w:type="dxa"/>
          </w:tcPr>
          <w:p w:rsidR="0052791B" w:rsidRDefault="0052791B" w:rsidP="005D6093">
            <w:pPr>
              <w:suppressAutoHyphens/>
              <w:rPr>
                <w:b/>
                <w:highlight w:val="yellow"/>
              </w:rPr>
            </w:pPr>
          </w:p>
        </w:tc>
        <w:tc>
          <w:tcPr>
            <w:tcW w:w="913" w:type="dxa"/>
          </w:tcPr>
          <w:p w:rsidR="0052791B" w:rsidRDefault="0052791B" w:rsidP="005D6093">
            <w:pPr>
              <w:suppressAutoHyphens/>
              <w:rPr>
                <w:b/>
                <w:highlight w:val="yellow"/>
              </w:rPr>
            </w:pPr>
          </w:p>
        </w:tc>
      </w:tr>
      <w:tr w:rsidR="0052791B" w:rsidTr="0052791B">
        <w:tc>
          <w:tcPr>
            <w:tcW w:w="693" w:type="dxa"/>
          </w:tcPr>
          <w:p w:rsidR="0052791B" w:rsidRPr="004B0965" w:rsidRDefault="0052791B" w:rsidP="005D6093">
            <w:pPr>
              <w:suppressAutoHyphens/>
              <w:jc w:val="center"/>
              <w:rPr>
                <w:b/>
              </w:rPr>
            </w:pPr>
            <w:r w:rsidRPr="004B0965">
              <w:rPr>
                <w:b/>
              </w:rPr>
              <w:t>2</w:t>
            </w:r>
          </w:p>
        </w:tc>
        <w:tc>
          <w:tcPr>
            <w:tcW w:w="2687" w:type="dxa"/>
          </w:tcPr>
          <w:p w:rsidR="0052791B" w:rsidRPr="00F675A8" w:rsidRDefault="004B6807" w:rsidP="005D6093">
            <w:pPr>
              <w:rPr>
                <w:sz w:val="20"/>
                <w:szCs w:val="20"/>
              </w:rPr>
            </w:pPr>
            <w:r>
              <w:t>Место химии в естествознании</w:t>
            </w:r>
          </w:p>
        </w:tc>
        <w:tc>
          <w:tcPr>
            <w:tcW w:w="4403" w:type="dxa"/>
          </w:tcPr>
          <w:p w:rsidR="0052791B" w:rsidRPr="00773E9F" w:rsidRDefault="0052791B" w:rsidP="005D6093">
            <w:pPr>
              <w:jc w:val="both"/>
              <w:rPr>
                <w:sz w:val="20"/>
                <w:szCs w:val="20"/>
              </w:rPr>
            </w:pPr>
          </w:p>
        </w:tc>
        <w:tc>
          <w:tcPr>
            <w:tcW w:w="5039" w:type="dxa"/>
          </w:tcPr>
          <w:p w:rsidR="0052791B" w:rsidRPr="00773E9F" w:rsidRDefault="00925296" w:rsidP="005D6093">
            <w:pPr>
              <w:jc w:val="both"/>
              <w:rPr>
                <w:sz w:val="20"/>
                <w:szCs w:val="20"/>
              </w:rPr>
            </w:pPr>
            <w:r>
              <w:rPr>
                <w:sz w:val="20"/>
                <w:szCs w:val="20"/>
              </w:rPr>
              <w:t>Составлять схему «Связь химии с другими науками»</w:t>
            </w:r>
          </w:p>
        </w:tc>
        <w:tc>
          <w:tcPr>
            <w:tcW w:w="1051" w:type="dxa"/>
          </w:tcPr>
          <w:p w:rsidR="0052791B" w:rsidRDefault="0052791B" w:rsidP="005D6093">
            <w:pPr>
              <w:suppressAutoHyphens/>
              <w:rPr>
                <w:b/>
                <w:highlight w:val="yellow"/>
              </w:rPr>
            </w:pPr>
          </w:p>
        </w:tc>
        <w:tc>
          <w:tcPr>
            <w:tcW w:w="913" w:type="dxa"/>
          </w:tcPr>
          <w:p w:rsidR="0052791B" w:rsidRDefault="0052791B" w:rsidP="005D6093">
            <w:pPr>
              <w:suppressAutoHyphens/>
              <w:rPr>
                <w:b/>
                <w:highlight w:val="yellow"/>
              </w:rPr>
            </w:pPr>
          </w:p>
        </w:tc>
      </w:tr>
      <w:tr w:rsidR="0052791B" w:rsidTr="00040970">
        <w:tc>
          <w:tcPr>
            <w:tcW w:w="14786" w:type="dxa"/>
            <w:gridSpan w:val="6"/>
          </w:tcPr>
          <w:p w:rsidR="0052791B" w:rsidRDefault="0052791B" w:rsidP="0052791B">
            <w:pPr>
              <w:suppressAutoHyphens/>
              <w:jc w:val="center"/>
              <w:rPr>
                <w:b/>
                <w:highlight w:val="yellow"/>
              </w:rPr>
            </w:pPr>
            <w:r>
              <w:rPr>
                <w:b/>
              </w:rPr>
              <w:t>Раздел №2 «Экспериментальные основы химии» (8часов)</w:t>
            </w:r>
          </w:p>
        </w:tc>
      </w:tr>
      <w:tr w:rsidR="004B6807" w:rsidTr="0052791B">
        <w:tc>
          <w:tcPr>
            <w:tcW w:w="693" w:type="dxa"/>
          </w:tcPr>
          <w:p w:rsidR="004B6807" w:rsidRPr="004B0965" w:rsidRDefault="004B6807" w:rsidP="005D6093">
            <w:pPr>
              <w:suppressAutoHyphens/>
              <w:jc w:val="center"/>
              <w:rPr>
                <w:b/>
              </w:rPr>
            </w:pPr>
            <w:r>
              <w:rPr>
                <w:b/>
              </w:rPr>
              <w:t>3</w:t>
            </w:r>
          </w:p>
        </w:tc>
        <w:tc>
          <w:tcPr>
            <w:tcW w:w="2687" w:type="dxa"/>
          </w:tcPr>
          <w:p w:rsidR="004B6807" w:rsidRPr="00F675A8" w:rsidRDefault="004B6807" w:rsidP="005D6093">
            <w:pPr>
              <w:rPr>
                <w:sz w:val="20"/>
                <w:szCs w:val="20"/>
              </w:rPr>
            </w:pPr>
            <w:r>
              <w:t>Вещества. Приемы обращения с веществами.</w:t>
            </w:r>
          </w:p>
        </w:tc>
        <w:tc>
          <w:tcPr>
            <w:tcW w:w="4403" w:type="dxa"/>
          </w:tcPr>
          <w:p w:rsidR="004B6807" w:rsidRDefault="004B6807">
            <w:r w:rsidRPr="004C53D2">
              <w:rPr>
                <w:sz w:val="20"/>
                <w:szCs w:val="20"/>
              </w:rPr>
              <w:t>Набор для подготовки к ОГЭ по химии.</w:t>
            </w:r>
          </w:p>
        </w:tc>
        <w:tc>
          <w:tcPr>
            <w:tcW w:w="5039" w:type="dxa"/>
          </w:tcPr>
          <w:p w:rsidR="004B6807" w:rsidRDefault="00925296" w:rsidP="005D6093">
            <w:pPr>
              <w:jc w:val="both"/>
              <w:rPr>
                <w:sz w:val="20"/>
                <w:szCs w:val="20"/>
              </w:rPr>
            </w:pPr>
            <w:r>
              <w:rPr>
                <w:sz w:val="20"/>
                <w:szCs w:val="20"/>
              </w:rPr>
              <w:t>Называть основные вещества, используемые человеком в быту.</w:t>
            </w:r>
          </w:p>
          <w:p w:rsidR="00925296" w:rsidRPr="00773E9F" w:rsidRDefault="00925296" w:rsidP="005D6093">
            <w:pPr>
              <w:jc w:val="both"/>
              <w:rPr>
                <w:sz w:val="20"/>
                <w:szCs w:val="20"/>
              </w:rPr>
            </w:pPr>
            <w:r>
              <w:rPr>
                <w:sz w:val="20"/>
                <w:szCs w:val="20"/>
              </w:rPr>
              <w:t>Уметь отличать вещества по определённым физическим свойствам.</w:t>
            </w:r>
          </w:p>
        </w:tc>
        <w:tc>
          <w:tcPr>
            <w:tcW w:w="1051" w:type="dxa"/>
          </w:tcPr>
          <w:p w:rsidR="004B6807" w:rsidRDefault="004B6807" w:rsidP="005D6093">
            <w:pPr>
              <w:suppressAutoHyphens/>
              <w:rPr>
                <w:b/>
                <w:highlight w:val="yellow"/>
              </w:rPr>
            </w:pPr>
          </w:p>
        </w:tc>
        <w:tc>
          <w:tcPr>
            <w:tcW w:w="913" w:type="dxa"/>
          </w:tcPr>
          <w:p w:rsidR="004B6807" w:rsidRDefault="004B6807" w:rsidP="005D6093">
            <w:pPr>
              <w:suppressAutoHyphens/>
              <w:rPr>
                <w:b/>
                <w:highlight w:val="yellow"/>
              </w:rPr>
            </w:pPr>
          </w:p>
        </w:tc>
      </w:tr>
      <w:tr w:rsidR="004B6807" w:rsidTr="0052791B">
        <w:tc>
          <w:tcPr>
            <w:tcW w:w="693" w:type="dxa"/>
          </w:tcPr>
          <w:p w:rsidR="004B6807" w:rsidRPr="004B0965" w:rsidRDefault="004B6807" w:rsidP="005D6093">
            <w:pPr>
              <w:suppressAutoHyphens/>
              <w:jc w:val="center"/>
              <w:rPr>
                <w:b/>
              </w:rPr>
            </w:pPr>
            <w:r>
              <w:rPr>
                <w:b/>
              </w:rPr>
              <w:t>4</w:t>
            </w:r>
          </w:p>
        </w:tc>
        <w:tc>
          <w:tcPr>
            <w:tcW w:w="2687" w:type="dxa"/>
          </w:tcPr>
          <w:p w:rsidR="004B6807" w:rsidRPr="00F675A8" w:rsidRDefault="004B6807" w:rsidP="005D6093">
            <w:pPr>
              <w:rPr>
                <w:sz w:val="20"/>
                <w:szCs w:val="20"/>
              </w:rPr>
            </w:pPr>
            <w:r>
              <w:t>Правила безопасной работы при проведении эксперимента. Техника лабораторных работ</w:t>
            </w:r>
          </w:p>
        </w:tc>
        <w:tc>
          <w:tcPr>
            <w:tcW w:w="4403" w:type="dxa"/>
          </w:tcPr>
          <w:p w:rsidR="004B6807" w:rsidRDefault="004B6807">
            <w:r w:rsidRPr="004C53D2">
              <w:rPr>
                <w:sz w:val="20"/>
                <w:szCs w:val="20"/>
              </w:rPr>
              <w:t>Набор для подготовки к ОГЭ по химии.</w:t>
            </w:r>
          </w:p>
        </w:tc>
        <w:tc>
          <w:tcPr>
            <w:tcW w:w="5039" w:type="dxa"/>
          </w:tcPr>
          <w:p w:rsidR="004B6807" w:rsidRPr="00773E9F" w:rsidRDefault="00925296" w:rsidP="005D6093">
            <w:pPr>
              <w:jc w:val="both"/>
              <w:rPr>
                <w:sz w:val="20"/>
                <w:szCs w:val="20"/>
              </w:rPr>
            </w:pPr>
            <w:r>
              <w:rPr>
                <w:sz w:val="20"/>
                <w:szCs w:val="20"/>
              </w:rPr>
              <w:t>Знать правила ТБ при проведении эксперимента.</w:t>
            </w:r>
            <w:r w:rsidR="00D74169">
              <w:rPr>
                <w:sz w:val="20"/>
                <w:szCs w:val="20"/>
              </w:rPr>
              <w:t xml:space="preserve"> Уметь обращаться со стеклянной посудой. Знать меры первой помощи при химическом и термическом </w:t>
            </w:r>
            <w:proofErr w:type="spellStart"/>
            <w:r w:rsidR="00D74169">
              <w:rPr>
                <w:sz w:val="20"/>
                <w:szCs w:val="20"/>
              </w:rPr>
              <w:t>ожёге</w:t>
            </w:r>
            <w:proofErr w:type="spellEnd"/>
            <w:r w:rsidR="00D74169">
              <w:rPr>
                <w:sz w:val="20"/>
                <w:szCs w:val="20"/>
              </w:rPr>
              <w:t>.</w:t>
            </w:r>
          </w:p>
        </w:tc>
        <w:tc>
          <w:tcPr>
            <w:tcW w:w="1051" w:type="dxa"/>
          </w:tcPr>
          <w:p w:rsidR="004B6807" w:rsidRDefault="004B6807" w:rsidP="005D6093">
            <w:pPr>
              <w:suppressAutoHyphens/>
              <w:rPr>
                <w:b/>
                <w:highlight w:val="yellow"/>
              </w:rPr>
            </w:pPr>
          </w:p>
        </w:tc>
        <w:tc>
          <w:tcPr>
            <w:tcW w:w="913" w:type="dxa"/>
          </w:tcPr>
          <w:p w:rsidR="004B6807" w:rsidRDefault="004B6807" w:rsidP="005D6093">
            <w:pPr>
              <w:suppressAutoHyphens/>
              <w:rPr>
                <w:b/>
                <w:highlight w:val="yellow"/>
              </w:rPr>
            </w:pPr>
          </w:p>
        </w:tc>
      </w:tr>
      <w:tr w:rsidR="004B6807" w:rsidTr="0052791B">
        <w:tc>
          <w:tcPr>
            <w:tcW w:w="693" w:type="dxa"/>
          </w:tcPr>
          <w:p w:rsidR="004B6807" w:rsidRPr="004B0965" w:rsidRDefault="004B6807" w:rsidP="005D6093">
            <w:pPr>
              <w:suppressAutoHyphens/>
              <w:jc w:val="center"/>
              <w:rPr>
                <w:b/>
              </w:rPr>
            </w:pPr>
            <w:r>
              <w:rPr>
                <w:b/>
              </w:rPr>
              <w:t>5</w:t>
            </w:r>
          </w:p>
        </w:tc>
        <w:tc>
          <w:tcPr>
            <w:tcW w:w="2687" w:type="dxa"/>
          </w:tcPr>
          <w:p w:rsidR="004B6807" w:rsidRPr="00F675A8" w:rsidRDefault="00925296" w:rsidP="005D6093">
            <w:pPr>
              <w:rPr>
                <w:sz w:val="20"/>
                <w:szCs w:val="20"/>
              </w:rPr>
            </w:pPr>
            <w:r>
              <w:t>Нагревательные приборы.</w:t>
            </w:r>
          </w:p>
        </w:tc>
        <w:tc>
          <w:tcPr>
            <w:tcW w:w="4403" w:type="dxa"/>
          </w:tcPr>
          <w:p w:rsidR="004B6807" w:rsidRDefault="004B6807">
            <w:r w:rsidRPr="004C53D2">
              <w:rPr>
                <w:sz w:val="20"/>
                <w:szCs w:val="20"/>
              </w:rPr>
              <w:t>Набор для подготовки к ОГЭ по химии.</w:t>
            </w:r>
          </w:p>
        </w:tc>
        <w:tc>
          <w:tcPr>
            <w:tcW w:w="5039" w:type="dxa"/>
          </w:tcPr>
          <w:p w:rsidR="004B6807" w:rsidRPr="00773E9F" w:rsidRDefault="00925296" w:rsidP="005D6093">
            <w:pPr>
              <w:jc w:val="both"/>
              <w:rPr>
                <w:sz w:val="20"/>
                <w:szCs w:val="20"/>
              </w:rPr>
            </w:pPr>
            <w:r>
              <w:rPr>
                <w:sz w:val="20"/>
                <w:szCs w:val="20"/>
              </w:rPr>
              <w:t>Уметь работать со спиртовкой. Знать строение пламени.</w:t>
            </w:r>
            <w:r w:rsidR="00D74169">
              <w:rPr>
                <w:sz w:val="20"/>
                <w:szCs w:val="20"/>
              </w:rPr>
              <w:t xml:space="preserve"> Уметь нагревать жидкости в </w:t>
            </w:r>
            <w:proofErr w:type="gramStart"/>
            <w:r w:rsidR="00D74169">
              <w:rPr>
                <w:sz w:val="20"/>
                <w:szCs w:val="20"/>
              </w:rPr>
              <w:t>пробирке..</w:t>
            </w:r>
            <w:proofErr w:type="gramEnd"/>
          </w:p>
        </w:tc>
        <w:tc>
          <w:tcPr>
            <w:tcW w:w="1051" w:type="dxa"/>
          </w:tcPr>
          <w:p w:rsidR="004B6807" w:rsidRDefault="004B6807" w:rsidP="005D6093">
            <w:pPr>
              <w:suppressAutoHyphens/>
              <w:rPr>
                <w:b/>
                <w:highlight w:val="yellow"/>
              </w:rPr>
            </w:pPr>
          </w:p>
        </w:tc>
        <w:tc>
          <w:tcPr>
            <w:tcW w:w="913" w:type="dxa"/>
          </w:tcPr>
          <w:p w:rsidR="004B6807" w:rsidRDefault="004B6807" w:rsidP="005D6093">
            <w:pPr>
              <w:suppressAutoHyphens/>
              <w:rPr>
                <w:b/>
                <w:highlight w:val="yellow"/>
              </w:rPr>
            </w:pPr>
          </w:p>
        </w:tc>
      </w:tr>
      <w:tr w:rsidR="004B6807" w:rsidTr="0052791B">
        <w:tc>
          <w:tcPr>
            <w:tcW w:w="693" w:type="dxa"/>
          </w:tcPr>
          <w:p w:rsidR="004B6807" w:rsidRPr="004B0965" w:rsidRDefault="004B6807" w:rsidP="005D6093">
            <w:pPr>
              <w:suppressAutoHyphens/>
              <w:jc w:val="center"/>
              <w:rPr>
                <w:b/>
              </w:rPr>
            </w:pPr>
            <w:r>
              <w:rPr>
                <w:b/>
              </w:rPr>
              <w:t>6</w:t>
            </w:r>
          </w:p>
        </w:tc>
        <w:tc>
          <w:tcPr>
            <w:tcW w:w="2687" w:type="dxa"/>
          </w:tcPr>
          <w:p w:rsidR="004B6807" w:rsidRPr="00F675A8" w:rsidRDefault="00925296" w:rsidP="005D6093">
            <w:pPr>
              <w:rPr>
                <w:sz w:val="20"/>
                <w:szCs w:val="20"/>
              </w:rPr>
            </w:pPr>
            <w:r>
              <w:t>Чистые вещества, особо чистые вещества. Примеси. Смеси</w:t>
            </w:r>
          </w:p>
        </w:tc>
        <w:tc>
          <w:tcPr>
            <w:tcW w:w="4403" w:type="dxa"/>
          </w:tcPr>
          <w:p w:rsidR="004B6807" w:rsidRDefault="004B6807">
            <w:pPr>
              <w:rPr>
                <w:sz w:val="20"/>
                <w:szCs w:val="20"/>
              </w:rPr>
            </w:pPr>
            <w:r w:rsidRPr="004C53D2">
              <w:rPr>
                <w:sz w:val="20"/>
                <w:szCs w:val="20"/>
              </w:rPr>
              <w:t>Набор для подготовки к ОГЭ по химии.</w:t>
            </w:r>
          </w:p>
          <w:p w:rsidR="00925296" w:rsidRDefault="00925296">
            <w:r>
              <w:rPr>
                <w:sz w:val="20"/>
                <w:szCs w:val="20"/>
              </w:rPr>
              <w:t>Цифровой микроскоп</w:t>
            </w:r>
          </w:p>
        </w:tc>
        <w:tc>
          <w:tcPr>
            <w:tcW w:w="5039" w:type="dxa"/>
          </w:tcPr>
          <w:p w:rsidR="004B6807" w:rsidRPr="00773E9F" w:rsidRDefault="00D74169" w:rsidP="005D6093">
            <w:pPr>
              <w:jc w:val="both"/>
              <w:rPr>
                <w:sz w:val="20"/>
                <w:szCs w:val="20"/>
              </w:rPr>
            </w:pPr>
            <w:r>
              <w:rPr>
                <w:sz w:val="20"/>
                <w:szCs w:val="20"/>
              </w:rPr>
              <w:t>Определять понятия «чистое вещество» и «смесь» уметь использовать физические методы разделения смесей.</w:t>
            </w:r>
          </w:p>
        </w:tc>
        <w:tc>
          <w:tcPr>
            <w:tcW w:w="1051" w:type="dxa"/>
          </w:tcPr>
          <w:p w:rsidR="004B6807" w:rsidRDefault="004B6807" w:rsidP="005D6093">
            <w:pPr>
              <w:suppressAutoHyphens/>
              <w:rPr>
                <w:b/>
                <w:highlight w:val="yellow"/>
              </w:rPr>
            </w:pPr>
          </w:p>
        </w:tc>
        <w:tc>
          <w:tcPr>
            <w:tcW w:w="913" w:type="dxa"/>
          </w:tcPr>
          <w:p w:rsidR="004B6807" w:rsidRDefault="004B6807" w:rsidP="005D6093">
            <w:pPr>
              <w:suppressAutoHyphens/>
              <w:rPr>
                <w:b/>
                <w:highlight w:val="yellow"/>
              </w:rPr>
            </w:pPr>
          </w:p>
        </w:tc>
      </w:tr>
      <w:tr w:rsidR="004B6807" w:rsidTr="0052791B">
        <w:tc>
          <w:tcPr>
            <w:tcW w:w="693" w:type="dxa"/>
          </w:tcPr>
          <w:p w:rsidR="004B6807" w:rsidRPr="004B0965" w:rsidRDefault="004B6807" w:rsidP="005D6093">
            <w:pPr>
              <w:suppressAutoHyphens/>
              <w:jc w:val="center"/>
              <w:rPr>
                <w:b/>
              </w:rPr>
            </w:pPr>
            <w:r>
              <w:rPr>
                <w:b/>
              </w:rPr>
              <w:t>7</w:t>
            </w:r>
          </w:p>
        </w:tc>
        <w:tc>
          <w:tcPr>
            <w:tcW w:w="2687" w:type="dxa"/>
          </w:tcPr>
          <w:p w:rsidR="004B6807" w:rsidRPr="00F675A8" w:rsidRDefault="00925296" w:rsidP="005D6093">
            <w:pPr>
              <w:rPr>
                <w:sz w:val="20"/>
                <w:szCs w:val="20"/>
              </w:rPr>
            </w:pPr>
            <w:r>
              <w:t>Методы познания в естествознании.</w:t>
            </w:r>
          </w:p>
        </w:tc>
        <w:tc>
          <w:tcPr>
            <w:tcW w:w="4403" w:type="dxa"/>
          </w:tcPr>
          <w:p w:rsidR="004B6807" w:rsidRDefault="004B6807">
            <w:r w:rsidRPr="004C53D2">
              <w:rPr>
                <w:sz w:val="20"/>
                <w:szCs w:val="20"/>
              </w:rPr>
              <w:t>Набор для подготовки к ОГЭ по химии.</w:t>
            </w:r>
          </w:p>
        </w:tc>
        <w:tc>
          <w:tcPr>
            <w:tcW w:w="5039" w:type="dxa"/>
          </w:tcPr>
          <w:p w:rsidR="004B6807" w:rsidRPr="00773E9F" w:rsidRDefault="00D74169" w:rsidP="005D6093">
            <w:pPr>
              <w:jc w:val="both"/>
              <w:rPr>
                <w:sz w:val="20"/>
                <w:szCs w:val="20"/>
              </w:rPr>
            </w:pPr>
            <w:r>
              <w:rPr>
                <w:sz w:val="20"/>
                <w:szCs w:val="20"/>
              </w:rPr>
              <w:t>Различать наблюдение и эксперимент.</w:t>
            </w:r>
          </w:p>
        </w:tc>
        <w:tc>
          <w:tcPr>
            <w:tcW w:w="1051" w:type="dxa"/>
          </w:tcPr>
          <w:p w:rsidR="004B6807" w:rsidRDefault="004B6807" w:rsidP="005D6093">
            <w:pPr>
              <w:suppressAutoHyphens/>
              <w:rPr>
                <w:b/>
                <w:highlight w:val="yellow"/>
              </w:rPr>
            </w:pPr>
          </w:p>
        </w:tc>
        <w:tc>
          <w:tcPr>
            <w:tcW w:w="913" w:type="dxa"/>
          </w:tcPr>
          <w:p w:rsidR="004B6807" w:rsidRDefault="004B6807" w:rsidP="005D6093">
            <w:pPr>
              <w:suppressAutoHyphens/>
              <w:rPr>
                <w:b/>
                <w:highlight w:val="yellow"/>
              </w:rPr>
            </w:pPr>
          </w:p>
        </w:tc>
      </w:tr>
      <w:tr w:rsidR="004B6807" w:rsidTr="0052791B">
        <w:tc>
          <w:tcPr>
            <w:tcW w:w="693" w:type="dxa"/>
          </w:tcPr>
          <w:p w:rsidR="004B6807" w:rsidRPr="004B0965" w:rsidRDefault="004B6807" w:rsidP="005D6093">
            <w:pPr>
              <w:suppressAutoHyphens/>
              <w:jc w:val="center"/>
              <w:rPr>
                <w:b/>
              </w:rPr>
            </w:pPr>
            <w:r>
              <w:rPr>
                <w:b/>
              </w:rPr>
              <w:t>8</w:t>
            </w:r>
          </w:p>
        </w:tc>
        <w:tc>
          <w:tcPr>
            <w:tcW w:w="2687" w:type="dxa"/>
          </w:tcPr>
          <w:p w:rsidR="004B6807" w:rsidRPr="00F675A8" w:rsidRDefault="00925296" w:rsidP="005D6093">
            <w:pPr>
              <w:rPr>
                <w:sz w:val="20"/>
                <w:szCs w:val="20"/>
              </w:rPr>
            </w:pPr>
            <w:r>
              <w:t>Вода. Растворы. Морская и пресная вода. Биологические жидкости</w:t>
            </w:r>
          </w:p>
        </w:tc>
        <w:tc>
          <w:tcPr>
            <w:tcW w:w="4403" w:type="dxa"/>
          </w:tcPr>
          <w:p w:rsidR="004B6807" w:rsidRDefault="004B6807">
            <w:pPr>
              <w:rPr>
                <w:sz w:val="20"/>
                <w:szCs w:val="20"/>
              </w:rPr>
            </w:pPr>
            <w:r w:rsidRPr="004C53D2">
              <w:rPr>
                <w:sz w:val="20"/>
                <w:szCs w:val="20"/>
              </w:rPr>
              <w:t>Набор для подготовки к ОГЭ по химии.</w:t>
            </w:r>
          </w:p>
          <w:p w:rsidR="00925296" w:rsidRDefault="00D74169">
            <w:r>
              <w:rPr>
                <w:sz w:val="20"/>
                <w:szCs w:val="20"/>
              </w:rPr>
              <w:t>Цифровая лаборатория по химии</w:t>
            </w:r>
          </w:p>
        </w:tc>
        <w:tc>
          <w:tcPr>
            <w:tcW w:w="5039" w:type="dxa"/>
          </w:tcPr>
          <w:p w:rsidR="004B6807" w:rsidRPr="00773E9F" w:rsidRDefault="00D74169" w:rsidP="005D6093">
            <w:pPr>
              <w:jc w:val="both"/>
              <w:rPr>
                <w:sz w:val="20"/>
                <w:szCs w:val="20"/>
              </w:rPr>
            </w:pPr>
            <w:r>
              <w:rPr>
                <w:sz w:val="20"/>
                <w:szCs w:val="20"/>
              </w:rPr>
              <w:t>Определять электропроводность раствора.</w:t>
            </w:r>
          </w:p>
        </w:tc>
        <w:tc>
          <w:tcPr>
            <w:tcW w:w="1051" w:type="dxa"/>
          </w:tcPr>
          <w:p w:rsidR="004B6807" w:rsidRDefault="004B6807" w:rsidP="005D6093">
            <w:pPr>
              <w:suppressAutoHyphens/>
              <w:rPr>
                <w:b/>
                <w:highlight w:val="yellow"/>
              </w:rPr>
            </w:pPr>
          </w:p>
        </w:tc>
        <w:tc>
          <w:tcPr>
            <w:tcW w:w="913" w:type="dxa"/>
          </w:tcPr>
          <w:p w:rsidR="004B6807" w:rsidRDefault="004B6807" w:rsidP="005D6093">
            <w:pPr>
              <w:suppressAutoHyphens/>
              <w:rPr>
                <w:b/>
                <w:highlight w:val="yellow"/>
              </w:rPr>
            </w:pPr>
          </w:p>
        </w:tc>
      </w:tr>
      <w:tr w:rsidR="004B6807" w:rsidTr="0052791B">
        <w:tc>
          <w:tcPr>
            <w:tcW w:w="693" w:type="dxa"/>
          </w:tcPr>
          <w:p w:rsidR="004B6807" w:rsidRPr="004B0965" w:rsidRDefault="004B6807" w:rsidP="005D6093">
            <w:pPr>
              <w:suppressAutoHyphens/>
              <w:jc w:val="center"/>
              <w:rPr>
                <w:b/>
              </w:rPr>
            </w:pPr>
            <w:r>
              <w:rPr>
                <w:b/>
              </w:rPr>
              <w:t>9</w:t>
            </w:r>
          </w:p>
        </w:tc>
        <w:tc>
          <w:tcPr>
            <w:tcW w:w="2687" w:type="dxa"/>
          </w:tcPr>
          <w:p w:rsidR="004B6807" w:rsidRPr="00F675A8" w:rsidRDefault="00925296" w:rsidP="005D6093">
            <w:pPr>
              <w:rPr>
                <w:sz w:val="20"/>
                <w:szCs w:val="20"/>
              </w:rPr>
            </w:pPr>
            <w:r>
              <w:t>Массовая доля растворенного вещества, или процентная концентрация вещества в растворе</w:t>
            </w:r>
          </w:p>
        </w:tc>
        <w:tc>
          <w:tcPr>
            <w:tcW w:w="4403" w:type="dxa"/>
          </w:tcPr>
          <w:p w:rsidR="004B6807" w:rsidRDefault="004B6807">
            <w:pPr>
              <w:rPr>
                <w:sz w:val="20"/>
                <w:szCs w:val="20"/>
              </w:rPr>
            </w:pPr>
            <w:r w:rsidRPr="004C53D2">
              <w:rPr>
                <w:sz w:val="20"/>
                <w:szCs w:val="20"/>
              </w:rPr>
              <w:t>Набор для подготовки к ОГЭ по химии.</w:t>
            </w:r>
          </w:p>
          <w:p w:rsidR="00925296" w:rsidRDefault="00925296">
            <w:r>
              <w:rPr>
                <w:sz w:val="20"/>
                <w:szCs w:val="20"/>
              </w:rPr>
              <w:t>Датчик оптической плотности</w:t>
            </w:r>
          </w:p>
        </w:tc>
        <w:tc>
          <w:tcPr>
            <w:tcW w:w="5039" w:type="dxa"/>
          </w:tcPr>
          <w:p w:rsidR="004B6807" w:rsidRPr="00773E9F" w:rsidRDefault="00D74169" w:rsidP="005D6093">
            <w:pPr>
              <w:jc w:val="both"/>
              <w:rPr>
                <w:sz w:val="20"/>
                <w:szCs w:val="20"/>
              </w:rPr>
            </w:pPr>
            <w:r>
              <w:rPr>
                <w:sz w:val="20"/>
                <w:szCs w:val="20"/>
              </w:rPr>
              <w:t>Приготовление растворов поваренной соли заданной концентрации.</w:t>
            </w:r>
          </w:p>
        </w:tc>
        <w:tc>
          <w:tcPr>
            <w:tcW w:w="1051" w:type="dxa"/>
          </w:tcPr>
          <w:p w:rsidR="004B6807" w:rsidRDefault="004B6807" w:rsidP="005D6093">
            <w:pPr>
              <w:suppressAutoHyphens/>
              <w:rPr>
                <w:b/>
                <w:highlight w:val="yellow"/>
              </w:rPr>
            </w:pPr>
          </w:p>
        </w:tc>
        <w:tc>
          <w:tcPr>
            <w:tcW w:w="913" w:type="dxa"/>
          </w:tcPr>
          <w:p w:rsidR="004B6807" w:rsidRDefault="004B6807" w:rsidP="005D6093">
            <w:pPr>
              <w:suppressAutoHyphens/>
              <w:rPr>
                <w:b/>
                <w:highlight w:val="yellow"/>
              </w:rPr>
            </w:pPr>
          </w:p>
        </w:tc>
      </w:tr>
      <w:tr w:rsidR="004B6807" w:rsidTr="0052791B">
        <w:tc>
          <w:tcPr>
            <w:tcW w:w="693" w:type="dxa"/>
          </w:tcPr>
          <w:p w:rsidR="004B6807" w:rsidRPr="004B0965" w:rsidRDefault="004B6807" w:rsidP="005D6093">
            <w:pPr>
              <w:suppressAutoHyphens/>
              <w:jc w:val="center"/>
              <w:rPr>
                <w:b/>
              </w:rPr>
            </w:pPr>
            <w:r>
              <w:rPr>
                <w:b/>
              </w:rPr>
              <w:lastRenderedPageBreak/>
              <w:t>10</w:t>
            </w:r>
          </w:p>
        </w:tc>
        <w:tc>
          <w:tcPr>
            <w:tcW w:w="2687" w:type="dxa"/>
          </w:tcPr>
          <w:p w:rsidR="004B6807" w:rsidRPr="00F675A8" w:rsidRDefault="00925296" w:rsidP="005D6093">
            <w:pPr>
              <w:rPr>
                <w:sz w:val="20"/>
                <w:szCs w:val="20"/>
              </w:rPr>
            </w:pPr>
            <w:r>
              <w:t>Насыщенные и пересыщенные растворы.</w:t>
            </w:r>
          </w:p>
        </w:tc>
        <w:tc>
          <w:tcPr>
            <w:tcW w:w="4403" w:type="dxa"/>
          </w:tcPr>
          <w:p w:rsidR="004B6807" w:rsidRDefault="004B6807">
            <w:pPr>
              <w:rPr>
                <w:sz w:val="20"/>
                <w:szCs w:val="20"/>
              </w:rPr>
            </w:pPr>
            <w:r w:rsidRPr="004C53D2">
              <w:rPr>
                <w:sz w:val="20"/>
                <w:szCs w:val="20"/>
              </w:rPr>
              <w:t>Набор для подготовки к ОГЭ по химии.</w:t>
            </w:r>
          </w:p>
          <w:p w:rsidR="00925296" w:rsidRDefault="00925296">
            <w:r>
              <w:rPr>
                <w:sz w:val="20"/>
                <w:szCs w:val="20"/>
              </w:rPr>
              <w:t>Цифровой микроскоп</w:t>
            </w:r>
          </w:p>
        </w:tc>
        <w:tc>
          <w:tcPr>
            <w:tcW w:w="5039" w:type="dxa"/>
          </w:tcPr>
          <w:p w:rsidR="004B6807" w:rsidRPr="00773E9F" w:rsidRDefault="00D74169" w:rsidP="005D6093">
            <w:pPr>
              <w:jc w:val="both"/>
              <w:rPr>
                <w:sz w:val="20"/>
                <w:szCs w:val="20"/>
              </w:rPr>
            </w:pPr>
            <w:r>
              <w:rPr>
                <w:sz w:val="20"/>
                <w:szCs w:val="20"/>
              </w:rPr>
              <w:t>Приготовление насыщенных и пересыщенных растворов. Выращивание кристаллов.</w:t>
            </w:r>
          </w:p>
        </w:tc>
        <w:tc>
          <w:tcPr>
            <w:tcW w:w="1051" w:type="dxa"/>
          </w:tcPr>
          <w:p w:rsidR="004B6807" w:rsidRDefault="004B6807" w:rsidP="005D6093">
            <w:pPr>
              <w:suppressAutoHyphens/>
              <w:rPr>
                <w:b/>
                <w:highlight w:val="yellow"/>
              </w:rPr>
            </w:pPr>
          </w:p>
        </w:tc>
        <w:tc>
          <w:tcPr>
            <w:tcW w:w="913" w:type="dxa"/>
          </w:tcPr>
          <w:p w:rsidR="004B6807" w:rsidRDefault="004B6807" w:rsidP="005D6093">
            <w:pPr>
              <w:suppressAutoHyphens/>
              <w:rPr>
                <w:b/>
                <w:highlight w:val="yellow"/>
              </w:rPr>
            </w:pPr>
          </w:p>
        </w:tc>
      </w:tr>
      <w:tr w:rsidR="0052791B" w:rsidTr="00CB4A6D">
        <w:tc>
          <w:tcPr>
            <w:tcW w:w="14786" w:type="dxa"/>
            <w:gridSpan w:val="6"/>
          </w:tcPr>
          <w:p w:rsidR="0052791B" w:rsidRDefault="0052791B" w:rsidP="0052791B">
            <w:pPr>
              <w:suppressAutoHyphens/>
              <w:jc w:val="center"/>
              <w:rPr>
                <w:b/>
                <w:highlight w:val="yellow"/>
              </w:rPr>
            </w:pPr>
            <w:r w:rsidRPr="0052791B">
              <w:rPr>
                <w:b/>
              </w:rPr>
              <w:t xml:space="preserve">Раздел №3 «Знакомимся с миром </w:t>
            </w:r>
            <w:proofErr w:type="spellStart"/>
            <w:r w:rsidRPr="0052791B">
              <w:rPr>
                <w:b/>
              </w:rPr>
              <w:t>наночастиц</w:t>
            </w:r>
            <w:proofErr w:type="spellEnd"/>
            <w:r w:rsidRPr="0052791B">
              <w:rPr>
                <w:b/>
              </w:rPr>
              <w:t>» (8 часов)</w:t>
            </w:r>
          </w:p>
        </w:tc>
      </w:tr>
      <w:tr w:rsidR="0052791B" w:rsidTr="0052791B">
        <w:tc>
          <w:tcPr>
            <w:tcW w:w="693" w:type="dxa"/>
          </w:tcPr>
          <w:p w:rsidR="0052791B" w:rsidRPr="004B0965" w:rsidRDefault="0052791B" w:rsidP="005D6093">
            <w:pPr>
              <w:suppressAutoHyphens/>
              <w:jc w:val="center"/>
              <w:rPr>
                <w:b/>
              </w:rPr>
            </w:pPr>
            <w:r>
              <w:rPr>
                <w:b/>
              </w:rPr>
              <w:t>11</w:t>
            </w:r>
          </w:p>
        </w:tc>
        <w:tc>
          <w:tcPr>
            <w:tcW w:w="2687" w:type="dxa"/>
          </w:tcPr>
          <w:p w:rsidR="0052791B" w:rsidRPr="00F675A8" w:rsidRDefault="00925296" w:rsidP="005D6093">
            <w:pPr>
              <w:rPr>
                <w:sz w:val="20"/>
                <w:szCs w:val="20"/>
              </w:rPr>
            </w:pPr>
            <w:r>
              <w:t>Моделирование</w:t>
            </w:r>
          </w:p>
        </w:tc>
        <w:tc>
          <w:tcPr>
            <w:tcW w:w="4403" w:type="dxa"/>
          </w:tcPr>
          <w:p w:rsidR="0052791B" w:rsidRPr="00773E9F" w:rsidRDefault="0052791B" w:rsidP="005D6093">
            <w:pPr>
              <w:jc w:val="both"/>
              <w:rPr>
                <w:sz w:val="20"/>
                <w:szCs w:val="20"/>
              </w:rPr>
            </w:pPr>
          </w:p>
        </w:tc>
        <w:tc>
          <w:tcPr>
            <w:tcW w:w="5039" w:type="dxa"/>
          </w:tcPr>
          <w:p w:rsidR="0052791B" w:rsidRPr="00773E9F" w:rsidRDefault="00D74169" w:rsidP="005D6093">
            <w:pPr>
              <w:jc w:val="both"/>
              <w:rPr>
                <w:sz w:val="20"/>
                <w:szCs w:val="20"/>
              </w:rPr>
            </w:pPr>
            <w:r>
              <w:rPr>
                <w:sz w:val="20"/>
                <w:szCs w:val="20"/>
              </w:rPr>
              <w:t>Изготовление моделей молекул из подручных средств.</w:t>
            </w:r>
          </w:p>
        </w:tc>
        <w:tc>
          <w:tcPr>
            <w:tcW w:w="1051" w:type="dxa"/>
          </w:tcPr>
          <w:p w:rsidR="0052791B" w:rsidRDefault="0052791B" w:rsidP="005D6093">
            <w:pPr>
              <w:suppressAutoHyphens/>
              <w:rPr>
                <w:b/>
                <w:highlight w:val="yellow"/>
              </w:rPr>
            </w:pPr>
          </w:p>
        </w:tc>
        <w:tc>
          <w:tcPr>
            <w:tcW w:w="913" w:type="dxa"/>
          </w:tcPr>
          <w:p w:rsidR="0052791B" w:rsidRDefault="0052791B" w:rsidP="005D6093">
            <w:pPr>
              <w:suppressAutoHyphens/>
              <w:rPr>
                <w:b/>
                <w:highlight w:val="yellow"/>
              </w:rPr>
            </w:pPr>
          </w:p>
        </w:tc>
      </w:tr>
      <w:tr w:rsidR="0052791B" w:rsidTr="0052791B">
        <w:tc>
          <w:tcPr>
            <w:tcW w:w="693" w:type="dxa"/>
          </w:tcPr>
          <w:p w:rsidR="0052791B" w:rsidRPr="004B0965" w:rsidRDefault="0052791B" w:rsidP="005D6093">
            <w:pPr>
              <w:suppressAutoHyphens/>
              <w:jc w:val="center"/>
              <w:rPr>
                <w:b/>
              </w:rPr>
            </w:pPr>
            <w:r>
              <w:rPr>
                <w:b/>
              </w:rPr>
              <w:t>12</w:t>
            </w:r>
          </w:p>
        </w:tc>
        <w:tc>
          <w:tcPr>
            <w:tcW w:w="2687" w:type="dxa"/>
          </w:tcPr>
          <w:p w:rsidR="0052791B" w:rsidRPr="00F675A8" w:rsidRDefault="00925296" w:rsidP="00925296">
            <w:pPr>
              <w:rPr>
                <w:sz w:val="20"/>
                <w:szCs w:val="20"/>
              </w:rPr>
            </w:pPr>
            <w:r>
              <w:t xml:space="preserve">Строение вещества. </w:t>
            </w:r>
          </w:p>
        </w:tc>
        <w:tc>
          <w:tcPr>
            <w:tcW w:w="4403" w:type="dxa"/>
          </w:tcPr>
          <w:p w:rsidR="0052791B" w:rsidRPr="00773E9F" w:rsidRDefault="0052791B" w:rsidP="005D6093">
            <w:pPr>
              <w:jc w:val="both"/>
              <w:rPr>
                <w:sz w:val="20"/>
                <w:szCs w:val="20"/>
              </w:rPr>
            </w:pPr>
          </w:p>
        </w:tc>
        <w:tc>
          <w:tcPr>
            <w:tcW w:w="5039" w:type="dxa"/>
          </w:tcPr>
          <w:p w:rsidR="0052791B" w:rsidRPr="00773E9F" w:rsidRDefault="00D74169" w:rsidP="005D6093">
            <w:pPr>
              <w:jc w:val="both"/>
              <w:rPr>
                <w:sz w:val="20"/>
                <w:szCs w:val="20"/>
              </w:rPr>
            </w:pPr>
            <w:r>
              <w:rPr>
                <w:sz w:val="20"/>
                <w:szCs w:val="20"/>
              </w:rPr>
              <w:t>Составление таблицы «Типы веществ по строению»</w:t>
            </w:r>
          </w:p>
        </w:tc>
        <w:tc>
          <w:tcPr>
            <w:tcW w:w="1051" w:type="dxa"/>
          </w:tcPr>
          <w:p w:rsidR="0052791B" w:rsidRDefault="0052791B" w:rsidP="005D6093">
            <w:pPr>
              <w:suppressAutoHyphens/>
              <w:rPr>
                <w:b/>
                <w:highlight w:val="yellow"/>
              </w:rPr>
            </w:pPr>
          </w:p>
        </w:tc>
        <w:tc>
          <w:tcPr>
            <w:tcW w:w="913" w:type="dxa"/>
          </w:tcPr>
          <w:p w:rsidR="0052791B" w:rsidRDefault="0052791B" w:rsidP="005D6093">
            <w:pPr>
              <w:suppressAutoHyphens/>
              <w:rPr>
                <w:b/>
                <w:highlight w:val="yellow"/>
              </w:rPr>
            </w:pPr>
          </w:p>
        </w:tc>
      </w:tr>
      <w:tr w:rsidR="0052791B" w:rsidTr="0052791B">
        <w:tc>
          <w:tcPr>
            <w:tcW w:w="693" w:type="dxa"/>
          </w:tcPr>
          <w:p w:rsidR="0052791B" w:rsidRPr="004B0965" w:rsidRDefault="0052791B" w:rsidP="005D6093">
            <w:pPr>
              <w:suppressAutoHyphens/>
              <w:jc w:val="center"/>
              <w:rPr>
                <w:b/>
              </w:rPr>
            </w:pPr>
            <w:r>
              <w:rPr>
                <w:b/>
              </w:rPr>
              <w:t>13</w:t>
            </w:r>
          </w:p>
        </w:tc>
        <w:tc>
          <w:tcPr>
            <w:tcW w:w="2687" w:type="dxa"/>
          </w:tcPr>
          <w:p w:rsidR="0052791B" w:rsidRPr="00F675A8" w:rsidRDefault="00925296" w:rsidP="00925296">
            <w:pPr>
              <w:rPr>
                <w:sz w:val="20"/>
                <w:szCs w:val="20"/>
              </w:rPr>
            </w:pPr>
            <w:r>
              <w:t xml:space="preserve">Размеры частиц. </w:t>
            </w:r>
            <w:proofErr w:type="spellStart"/>
            <w:r>
              <w:t>Наночастицы</w:t>
            </w:r>
            <w:proofErr w:type="spellEnd"/>
          </w:p>
        </w:tc>
        <w:tc>
          <w:tcPr>
            <w:tcW w:w="4403" w:type="dxa"/>
          </w:tcPr>
          <w:p w:rsidR="0052791B" w:rsidRPr="00773E9F" w:rsidRDefault="0052791B" w:rsidP="005D6093">
            <w:pPr>
              <w:jc w:val="both"/>
              <w:rPr>
                <w:sz w:val="20"/>
                <w:szCs w:val="20"/>
              </w:rPr>
            </w:pPr>
          </w:p>
        </w:tc>
        <w:tc>
          <w:tcPr>
            <w:tcW w:w="5039" w:type="dxa"/>
          </w:tcPr>
          <w:p w:rsidR="0052791B" w:rsidRPr="00773E9F" w:rsidRDefault="00D74169" w:rsidP="005D6093">
            <w:pPr>
              <w:jc w:val="both"/>
              <w:rPr>
                <w:sz w:val="20"/>
                <w:szCs w:val="20"/>
              </w:rPr>
            </w:pPr>
            <w:r>
              <w:rPr>
                <w:sz w:val="20"/>
                <w:szCs w:val="20"/>
              </w:rPr>
              <w:t>Определять понятие «</w:t>
            </w:r>
            <w:proofErr w:type="spellStart"/>
            <w:r>
              <w:rPr>
                <w:sz w:val="20"/>
                <w:szCs w:val="20"/>
              </w:rPr>
              <w:t>Наночастицы</w:t>
            </w:r>
            <w:proofErr w:type="spellEnd"/>
            <w:r>
              <w:rPr>
                <w:sz w:val="20"/>
                <w:szCs w:val="20"/>
              </w:rPr>
              <w:t>»</w:t>
            </w:r>
          </w:p>
        </w:tc>
        <w:tc>
          <w:tcPr>
            <w:tcW w:w="1051" w:type="dxa"/>
          </w:tcPr>
          <w:p w:rsidR="0052791B" w:rsidRDefault="0052791B" w:rsidP="005D6093">
            <w:pPr>
              <w:suppressAutoHyphens/>
              <w:rPr>
                <w:b/>
                <w:highlight w:val="yellow"/>
              </w:rPr>
            </w:pPr>
          </w:p>
        </w:tc>
        <w:tc>
          <w:tcPr>
            <w:tcW w:w="913" w:type="dxa"/>
          </w:tcPr>
          <w:p w:rsidR="0052791B" w:rsidRDefault="0052791B" w:rsidP="005D6093">
            <w:pPr>
              <w:suppressAutoHyphens/>
              <w:rPr>
                <w:b/>
                <w:highlight w:val="yellow"/>
              </w:rPr>
            </w:pPr>
          </w:p>
        </w:tc>
      </w:tr>
      <w:tr w:rsidR="00925296" w:rsidTr="0052791B">
        <w:tc>
          <w:tcPr>
            <w:tcW w:w="693" w:type="dxa"/>
          </w:tcPr>
          <w:p w:rsidR="00925296" w:rsidRPr="004B0965" w:rsidRDefault="00925296" w:rsidP="005D6093">
            <w:pPr>
              <w:suppressAutoHyphens/>
              <w:jc w:val="center"/>
              <w:rPr>
                <w:b/>
              </w:rPr>
            </w:pPr>
            <w:r>
              <w:rPr>
                <w:b/>
              </w:rPr>
              <w:t>14</w:t>
            </w:r>
          </w:p>
        </w:tc>
        <w:tc>
          <w:tcPr>
            <w:tcW w:w="2687" w:type="dxa"/>
          </w:tcPr>
          <w:p w:rsidR="00925296" w:rsidRPr="00F675A8" w:rsidRDefault="00925296" w:rsidP="00C50DC6">
            <w:pPr>
              <w:rPr>
                <w:sz w:val="20"/>
                <w:szCs w:val="20"/>
              </w:rPr>
            </w:pPr>
            <w:r>
              <w:t>Коллоидные системы: почва, глина, природные воды, воздух дым, минералы, хлеб, молоко, масло, кровь.</w:t>
            </w:r>
          </w:p>
        </w:tc>
        <w:tc>
          <w:tcPr>
            <w:tcW w:w="4403" w:type="dxa"/>
          </w:tcPr>
          <w:p w:rsidR="00925296" w:rsidRPr="00773E9F" w:rsidRDefault="00925296" w:rsidP="005D6093">
            <w:pPr>
              <w:jc w:val="both"/>
              <w:rPr>
                <w:sz w:val="20"/>
                <w:szCs w:val="20"/>
              </w:rPr>
            </w:pPr>
          </w:p>
        </w:tc>
        <w:tc>
          <w:tcPr>
            <w:tcW w:w="5039" w:type="dxa"/>
          </w:tcPr>
          <w:p w:rsidR="00925296" w:rsidRPr="00773E9F" w:rsidRDefault="00D74169" w:rsidP="005D6093">
            <w:pPr>
              <w:jc w:val="both"/>
              <w:rPr>
                <w:sz w:val="20"/>
                <w:szCs w:val="20"/>
              </w:rPr>
            </w:pPr>
            <w:r>
              <w:rPr>
                <w:sz w:val="20"/>
                <w:szCs w:val="20"/>
              </w:rPr>
              <w:t xml:space="preserve">Знакомство с «эффектом </w:t>
            </w:r>
            <w:proofErr w:type="spellStart"/>
            <w:r>
              <w:rPr>
                <w:sz w:val="20"/>
                <w:szCs w:val="20"/>
              </w:rPr>
              <w:t>Тиндаля</w:t>
            </w:r>
            <w:proofErr w:type="spellEnd"/>
            <w:r>
              <w:rPr>
                <w:sz w:val="20"/>
                <w:szCs w:val="20"/>
              </w:rPr>
              <w:t>».</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52791B">
        <w:tc>
          <w:tcPr>
            <w:tcW w:w="693" w:type="dxa"/>
          </w:tcPr>
          <w:p w:rsidR="00925296" w:rsidRPr="004B0965" w:rsidRDefault="00925296" w:rsidP="0052791B">
            <w:pPr>
              <w:suppressAutoHyphens/>
              <w:rPr>
                <w:b/>
              </w:rPr>
            </w:pPr>
            <w:r>
              <w:rPr>
                <w:b/>
              </w:rPr>
              <w:t>15</w:t>
            </w:r>
          </w:p>
        </w:tc>
        <w:tc>
          <w:tcPr>
            <w:tcW w:w="2687" w:type="dxa"/>
          </w:tcPr>
          <w:p w:rsidR="00925296" w:rsidRPr="00F675A8" w:rsidRDefault="00925296" w:rsidP="005D6093">
            <w:pPr>
              <w:rPr>
                <w:sz w:val="20"/>
                <w:szCs w:val="20"/>
              </w:rPr>
            </w:pPr>
            <w:r>
              <w:t>Коллоидные и истинные растворы</w:t>
            </w:r>
          </w:p>
        </w:tc>
        <w:tc>
          <w:tcPr>
            <w:tcW w:w="4403" w:type="dxa"/>
          </w:tcPr>
          <w:p w:rsidR="00925296" w:rsidRPr="00773E9F" w:rsidRDefault="00925296" w:rsidP="005D6093">
            <w:pPr>
              <w:jc w:val="both"/>
              <w:rPr>
                <w:sz w:val="20"/>
                <w:szCs w:val="20"/>
              </w:rPr>
            </w:pPr>
          </w:p>
        </w:tc>
        <w:tc>
          <w:tcPr>
            <w:tcW w:w="5039" w:type="dxa"/>
          </w:tcPr>
          <w:p w:rsidR="00925296" w:rsidRPr="00773E9F" w:rsidRDefault="00D74169" w:rsidP="005D6093">
            <w:pPr>
              <w:jc w:val="both"/>
              <w:rPr>
                <w:sz w:val="20"/>
                <w:szCs w:val="20"/>
              </w:rPr>
            </w:pPr>
            <w:r>
              <w:rPr>
                <w:sz w:val="20"/>
                <w:szCs w:val="20"/>
              </w:rPr>
              <w:t>Различать понятия «истинный» и «коллоидный» растворы.</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52791B">
        <w:tc>
          <w:tcPr>
            <w:tcW w:w="693" w:type="dxa"/>
          </w:tcPr>
          <w:p w:rsidR="00925296" w:rsidRPr="004B0965" w:rsidRDefault="00925296" w:rsidP="005D6093">
            <w:pPr>
              <w:suppressAutoHyphens/>
              <w:jc w:val="center"/>
              <w:rPr>
                <w:b/>
              </w:rPr>
            </w:pPr>
            <w:r>
              <w:rPr>
                <w:b/>
              </w:rPr>
              <w:t>16</w:t>
            </w:r>
          </w:p>
        </w:tc>
        <w:tc>
          <w:tcPr>
            <w:tcW w:w="2687" w:type="dxa"/>
          </w:tcPr>
          <w:p w:rsidR="00925296" w:rsidRPr="00F675A8" w:rsidRDefault="00925296" w:rsidP="00223043">
            <w:pPr>
              <w:rPr>
                <w:sz w:val="20"/>
                <w:szCs w:val="20"/>
              </w:rPr>
            </w:pPr>
            <w:r>
              <w:t>Методы и средства эмпирического исследования</w:t>
            </w:r>
          </w:p>
        </w:tc>
        <w:tc>
          <w:tcPr>
            <w:tcW w:w="4403" w:type="dxa"/>
          </w:tcPr>
          <w:p w:rsidR="00925296" w:rsidRPr="00773E9F" w:rsidRDefault="00925296" w:rsidP="005D6093">
            <w:pPr>
              <w:jc w:val="both"/>
              <w:rPr>
                <w:sz w:val="20"/>
                <w:szCs w:val="20"/>
              </w:rPr>
            </w:pPr>
          </w:p>
        </w:tc>
        <w:tc>
          <w:tcPr>
            <w:tcW w:w="5039" w:type="dxa"/>
          </w:tcPr>
          <w:p w:rsidR="00925296" w:rsidRPr="00773E9F" w:rsidRDefault="001136FF" w:rsidP="005D6093">
            <w:pPr>
              <w:jc w:val="both"/>
              <w:rPr>
                <w:sz w:val="20"/>
                <w:szCs w:val="20"/>
              </w:rPr>
            </w:pPr>
            <w:r>
              <w:rPr>
                <w:sz w:val="20"/>
                <w:szCs w:val="20"/>
              </w:rPr>
              <w:t>Использовать методы эмпирического исследования (наблюдение, эксперимент, измерение, сравнение» для решения практических задач.</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52791B">
        <w:tc>
          <w:tcPr>
            <w:tcW w:w="693" w:type="dxa"/>
          </w:tcPr>
          <w:p w:rsidR="00925296" w:rsidRPr="004B0965" w:rsidRDefault="00925296" w:rsidP="005D6093">
            <w:pPr>
              <w:suppressAutoHyphens/>
              <w:jc w:val="center"/>
              <w:rPr>
                <w:b/>
              </w:rPr>
            </w:pPr>
            <w:r>
              <w:rPr>
                <w:b/>
              </w:rPr>
              <w:t>17</w:t>
            </w:r>
          </w:p>
        </w:tc>
        <w:tc>
          <w:tcPr>
            <w:tcW w:w="2687" w:type="dxa"/>
          </w:tcPr>
          <w:p w:rsidR="00925296" w:rsidRPr="00F675A8" w:rsidRDefault="00925296" w:rsidP="00CC241C">
            <w:pPr>
              <w:rPr>
                <w:sz w:val="20"/>
                <w:szCs w:val="20"/>
              </w:rPr>
            </w:pPr>
            <w:r>
              <w:t xml:space="preserve">Как степень </w:t>
            </w:r>
            <w:proofErr w:type="spellStart"/>
            <w:r>
              <w:t>измельченности</w:t>
            </w:r>
            <w:proofErr w:type="spellEnd"/>
            <w:r>
              <w:t xml:space="preserve"> влияет на общую площадь соприкасающихся частиц</w:t>
            </w:r>
          </w:p>
        </w:tc>
        <w:tc>
          <w:tcPr>
            <w:tcW w:w="4403" w:type="dxa"/>
          </w:tcPr>
          <w:p w:rsidR="00925296" w:rsidRPr="00773E9F" w:rsidRDefault="00925296" w:rsidP="005D6093">
            <w:pPr>
              <w:jc w:val="both"/>
              <w:rPr>
                <w:sz w:val="20"/>
                <w:szCs w:val="20"/>
              </w:rPr>
            </w:pPr>
          </w:p>
        </w:tc>
        <w:tc>
          <w:tcPr>
            <w:tcW w:w="5039" w:type="dxa"/>
          </w:tcPr>
          <w:p w:rsidR="00925296" w:rsidRPr="00773E9F" w:rsidRDefault="001136FF" w:rsidP="005D6093">
            <w:pPr>
              <w:jc w:val="both"/>
              <w:rPr>
                <w:sz w:val="20"/>
                <w:szCs w:val="20"/>
              </w:rPr>
            </w:pPr>
            <w:r>
              <w:rPr>
                <w:sz w:val="20"/>
                <w:szCs w:val="20"/>
              </w:rPr>
              <w:t>Выявить экспериментально зависимость измельчения на площадь соприкосновения частиц.</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52791B">
        <w:tc>
          <w:tcPr>
            <w:tcW w:w="693" w:type="dxa"/>
          </w:tcPr>
          <w:p w:rsidR="00925296" w:rsidRPr="004B0965" w:rsidRDefault="00925296" w:rsidP="005D6093">
            <w:pPr>
              <w:suppressAutoHyphens/>
              <w:jc w:val="center"/>
              <w:rPr>
                <w:b/>
              </w:rPr>
            </w:pPr>
            <w:r>
              <w:rPr>
                <w:b/>
              </w:rPr>
              <w:t>18</w:t>
            </w:r>
          </w:p>
        </w:tc>
        <w:tc>
          <w:tcPr>
            <w:tcW w:w="2687" w:type="dxa"/>
          </w:tcPr>
          <w:p w:rsidR="00925296" w:rsidRPr="00F675A8" w:rsidRDefault="00925296" w:rsidP="00D347C4">
            <w:pPr>
              <w:rPr>
                <w:sz w:val="20"/>
                <w:szCs w:val="20"/>
              </w:rPr>
            </w:pPr>
            <w:proofErr w:type="spellStart"/>
            <w:r>
              <w:t>Нанообъекты</w:t>
            </w:r>
            <w:proofErr w:type="spellEnd"/>
            <w:r>
              <w:t xml:space="preserve"> и обусловленность их уникальных свойств резким увеличением площади поверхности частиц</w:t>
            </w:r>
          </w:p>
        </w:tc>
        <w:tc>
          <w:tcPr>
            <w:tcW w:w="4403" w:type="dxa"/>
          </w:tcPr>
          <w:p w:rsidR="00925296" w:rsidRPr="00773E9F" w:rsidRDefault="00925296" w:rsidP="005D6093">
            <w:pPr>
              <w:jc w:val="both"/>
              <w:rPr>
                <w:sz w:val="20"/>
                <w:szCs w:val="20"/>
              </w:rPr>
            </w:pPr>
          </w:p>
        </w:tc>
        <w:tc>
          <w:tcPr>
            <w:tcW w:w="5039" w:type="dxa"/>
          </w:tcPr>
          <w:p w:rsidR="00925296" w:rsidRPr="00773E9F" w:rsidRDefault="001136FF" w:rsidP="005D6093">
            <w:pPr>
              <w:jc w:val="both"/>
              <w:rPr>
                <w:sz w:val="20"/>
                <w:szCs w:val="20"/>
              </w:rPr>
            </w:pPr>
            <w:r>
              <w:rPr>
                <w:sz w:val="20"/>
                <w:szCs w:val="20"/>
              </w:rPr>
              <w:t>Выявление экспериментально влияние измельчения веществ на скорость химической реакции и свойства веществ.</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7005B5">
        <w:tc>
          <w:tcPr>
            <w:tcW w:w="14786" w:type="dxa"/>
            <w:gridSpan w:val="6"/>
          </w:tcPr>
          <w:p w:rsidR="00925296" w:rsidRDefault="00925296" w:rsidP="0052791B">
            <w:pPr>
              <w:suppressAutoHyphens/>
              <w:jc w:val="center"/>
              <w:rPr>
                <w:b/>
                <w:highlight w:val="yellow"/>
              </w:rPr>
            </w:pPr>
            <w:r w:rsidRPr="0052791B">
              <w:rPr>
                <w:b/>
              </w:rPr>
              <w:t>Раздел №4 «Химия на страже здоровья» (6 часов)</w:t>
            </w:r>
          </w:p>
        </w:tc>
      </w:tr>
      <w:tr w:rsidR="00925296" w:rsidTr="0052791B">
        <w:tc>
          <w:tcPr>
            <w:tcW w:w="693" w:type="dxa"/>
          </w:tcPr>
          <w:p w:rsidR="00925296" w:rsidRDefault="00925296" w:rsidP="005D6093">
            <w:pPr>
              <w:suppressAutoHyphens/>
              <w:jc w:val="center"/>
              <w:rPr>
                <w:b/>
              </w:rPr>
            </w:pPr>
            <w:r>
              <w:rPr>
                <w:b/>
              </w:rPr>
              <w:t>19</w:t>
            </w:r>
          </w:p>
        </w:tc>
        <w:tc>
          <w:tcPr>
            <w:tcW w:w="2687" w:type="dxa"/>
          </w:tcPr>
          <w:p w:rsidR="00925296" w:rsidRPr="00F675A8" w:rsidRDefault="00925296" w:rsidP="005D6093">
            <w:pPr>
              <w:rPr>
                <w:sz w:val="20"/>
                <w:szCs w:val="20"/>
              </w:rPr>
            </w:pPr>
            <w:r>
              <w:t>Йод. Возгонка йода. Йод из аптеки</w:t>
            </w:r>
          </w:p>
        </w:tc>
        <w:tc>
          <w:tcPr>
            <w:tcW w:w="4403" w:type="dxa"/>
          </w:tcPr>
          <w:p w:rsidR="00925296" w:rsidRDefault="00925296">
            <w:r w:rsidRPr="005A271F">
              <w:rPr>
                <w:sz w:val="20"/>
                <w:szCs w:val="20"/>
              </w:rPr>
              <w:t>Набор для подготовки к ОГЭ по химии.</w:t>
            </w:r>
          </w:p>
        </w:tc>
        <w:tc>
          <w:tcPr>
            <w:tcW w:w="5039" w:type="dxa"/>
          </w:tcPr>
          <w:p w:rsidR="00925296" w:rsidRPr="00773E9F" w:rsidRDefault="001136FF" w:rsidP="005D6093">
            <w:pPr>
              <w:jc w:val="both"/>
              <w:rPr>
                <w:sz w:val="20"/>
                <w:szCs w:val="20"/>
              </w:rPr>
            </w:pPr>
            <w:r>
              <w:rPr>
                <w:sz w:val="20"/>
                <w:szCs w:val="20"/>
              </w:rPr>
              <w:t>Обнаружить при помощи йода крахмал в продуктах питания.</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52791B">
        <w:tc>
          <w:tcPr>
            <w:tcW w:w="693" w:type="dxa"/>
          </w:tcPr>
          <w:p w:rsidR="00925296" w:rsidRDefault="00925296" w:rsidP="005D6093">
            <w:pPr>
              <w:suppressAutoHyphens/>
              <w:jc w:val="center"/>
              <w:rPr>
                <w:b/>
              </w:rPr>
            </w:pPr>
            <w:r>
              <w:rPr>
                <w:b/>
              </w:rPr>
              <w:lastRenderedPageBreak/>
              <w:t>20</w:t>
            </w:r>
          </w:p>
        </w:tc>
        <w:tc>
          <w:tcPr>
            <w:tcW w:w="2687" w:type="dxa"/>
          </w:tcPr>
          <w:p w:rsidR="00925296" w:rsidRPr="00F675A8" w:rsidRDefault="00925296" w:rsidP="005D6093">
            <w:pPr>
              <w:rPr>
                <w:sz w:val="20"/>
                <w:szCs w:val="20"/>
              </w:rPr>
            </w:pPr>
            <w:r>
              <w:t>«Марганцовка». Перманганат калия</w:t>
            </w:r>
          </w:p>
        </w:tc>
        <w:tc>
          <w:tcPr>
            <w:tcW w:w="4403" w:type="dxa"/>
          </w:tcPr>
          <w:p w:rsidR="00925296" w:rsidRDefault="00925296">
            <w:r w:rsidRPr="005A271F">
              <w:rPr>
                <w:sz w:val="20"/>
                <w:szCs w:val="20"/>
              </w:rPr>
              <w:t>Набор для подготовки к ОГЭ по химии.</w:t>
            </w:r>
          </w:p>
        </w:tc>
        <w:tc>
          <w:tcPr>
            <w:tcW w:w="5039" w:type="dxa"/>
          </w:tcPr>
          <w:p w:rsidR="00925296" w:rsidRPr="00773E9F" w:rsidRDefault="001136FF" w:rsidP="005D6093">
            <w:pPr>
              <w:jc w:val="both"/>
              <w:rPr>
                <w:sz w:val="20"/>
                <w:szCs w:val="20"/>
              </w:rPr>
            </w:pPr>
            <w:r>
              <w:rPr>
                <w:sz w:val="20"/>
                <w:szCs w:val="20"/>
              </w:rPr>
              <w:t>Получить кислород разложением перманганата калия.</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52791B">
        <w:tc>
          <w:tcPr>
            <w:tcW w:w="693" w:type="dxa"/>
          </w:tcPr>
          <w:p w:rsidR="00925296" w:rsidRDefault="00925296" w:rsidP="005D6093">
            <w:pPr>
              <w:suppressAutoHyphens/>
              <w:jc w:val="center"/>
              <w:rPr>
                <w:b/>
              </w:rPr>
            </w:pPr>
            <w:r>
              <w:rPr>
                <w:b/>
              </w:rPr>
              <w:t>21</w:t>
            </w:r>
          </w:p>
        </w:tc>
        <w:tc>
          <w:tcPr>
            <w:tcW w:w="2687" w:type="dxa"/>
          </w:tcPr>
          <w:p w:rsidR="00925296" w:rsidRPr="00F675A8" w:rsidRDefault="00925296" w:rsidP="005D6093">
            <w:pPr>
              <w:rPr>
                <w:sz w:val="20"/>
                <w:szCs w:val="20"/>
              </w:rPr>
            </w:pPr>
            <w:r>
              <w:t>Перекись водорода. Свойства и применение пероксида водорода</w:t>
            </w:r>
          </w:p>
        </w:tc>
        <w:tc>
          <w:tcPr>
            <w:tcW w:w="4403" w:type="dxa"/>
          </w:tcPr>
          <w:p w:rsidR="00925296" w:rsidRPr="00773E9F" w:rsidRDefault="001136FF" w:rsidP="005D6093">
            <w:pPr>
              <w:jc w:val="both"/>
              <w:rPr>
                <w:sz w:val="20"/>
                <w:szCs w:val="20"/>
              </w:rPr>
            </w:pPr>
            <w:r>
              <w:rPr>
                <w:sz w:val="20"/>
                <w:szCs w:val="20"/>
              </w:rPr>
              <w:t>ППГ (прибор для получения газов).</w:t>
            </w:r>
          </w:p>
        </w:tc>
        <w:tc>
          <w:tcPr>
            <w:tcW w:w="5039" w:type="dxa"/>
          </w:tcPr>
          <w:p w:rsidR="00925296" w:rsidRPr="00773E9F" w:rsidRDefault="001136FF" w:rsidP="005D6093">
            <w:pPr>
              <w:jc w:val="both"/>
              <w:rPr>
                <w:sz w:val="20"/>
                <w:szCs w:val="20"/>
              </w:rPr>
            </w:pPr>
            <w:r>
              <w:rPr>
                <w:sz w:val="20"/>
                <w:szCs w:val="20"/>
              </w:rPr>
              <w:t>Выявить влияние катализаторов на скорость распада пероксида водорода.</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52791B">
        <w:tc>
          <w:tcPr>
            <w:tcW w:w="693" w:type="dxa"/>
          </w:tcPr>
          <w:p w:rsidR="00925296" w:rsidRDefault="00925296" w:rsidP="005D6093">
            <w:pPr>
              <w:suppressAutoHyphens/>
              <w:jc w:val="center"/>
              <w:rPr>
                <w:b/>
              </w:rPr>
            </w:pPr>
            <w:r>
              <w:rPr>
                <w:b/>
              </w:rPr>
              <w:t>22</w:t>
            </w:r>
          </w:p>
        </w:tc>
        <w:tc>
          <w:tcPr>
            <w:tcW w:w="2687" w:type="dxa"/>
          </w:tcPr>
          <w:p w:rsidR="00925296" w:rsidRPr="00F675A8" w:rsidRDefault="00925296" w:rsidP="005D6093">
            <w:pPr>
              <w:rPr>
                <w:sz w:val="20"/>
                <w:szCs w:val="20"/>
              </w:rPr>
            </w:pPr>
            <w:r>
              <w:t>Ацетилсалициловая кислота. Аскорбиновая кислота</w:t>
            </w:r>
          </w:p>
        </w:tc>
        <w:tc>
          <w:tcPr>
            <w:tcW w:w="4403" w:type="dxa"/>
          </w:tcPr>
          <w:p w:rsidR="00925296" w:rsidRDefault="00925296">
            <w:r w:rsidRPr="00C54C0C">
              <w:rPr>
                <w:sz w:val="20"/>
                <w:szCs w:val="20"/>
              </w:rPr>
              <w:t>Набор для подготовки к ОГЭ по химии.</w:t>
            </w:r>
          </w:p>
        </w:tc>
        <w:tc>
          <w:tcPr>
            <w:tcW w:w="5039" w:type="dxa"/>
          </w:tcPr>
          <w:p w:rsidR="00925296" w:rsidRPr="00773E9F" w:rsidRDefault="001136FF" w:rsidP="005D6093">
            <w:pPr>
              <w:jc w:val="both"/>
              <w:rPr>
                <w:sz w:val="20"/>
                <w:szCs w:val="20"/>
              </w:rPr>
            </w:pPr>
            <w:r>
              <w:rPr>
                <w:sz w:val="20"/>
                <w:szCs w:val="20"/>
              </w:rPr>
              <w:t>Выявить возможные способы использования кислот на уроках химии.</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52791B">
        <w:tc>
          <w:tcPr>
            <w:tcW w:w="693" w:type="dxa"/>
          </w:tcPr>
          <w:p w:rsidR="00925296" w:rsidRDefault="00925296" w:rsidP="005D6093">
            <w:pPr>
              <w:suppressAutoHyphens/>
              <w:jc w:val="center"/>
              <w:rPr>
                <w:b/>
              </w:rPr>
            </w:pPr>
            <w:r>
              <w:rPr>
                <w:b/>
              </w:rPr>
              <w:t>23</w:t>
            </w:r>
          </w:p>
        </w:tc>
        <w:tc>
          <w:tcPr>
            <w:tcW w:w="2687" w:type="dxa"/>
          </w:tcPr>
          <w:p w:rsidR="00925296" w:rsidRPr="00F675A8" w:rsidRDefault="00925296" w:rsidP="005D6093">
            <w:pPr>
              <w:rPr>
                <w:sz w:val="20"/>
                <w:szCs w:val="20"/>
              </w:rPr>
            </w:pPr>
            <w:r>
              <w:t>«Зеленка» или бриллиантовый зеленый</w:t>
            </w:r>
          </w:p>
        </w:tc>
        <w:tc>
          <w:tcPr>
            <w:tcW w:w="4403" w:type="dxa"/>
          </w:tcPr>
          <w:p w:rsidR="00925296" w:rsidRDefault="00925296">
            <w:r w:rsidRPr="00C54C0C">
              <w:rPr>
                <w:sz w:val="20"/>
                <w:szCs w:val="20"/>
              </w:rPr>
              <w:t>Набор для подготовки к ОГЭ по химии.</w:t>
            </w:r>
          </w:p>
        </w:tc>
        <w:tc>
          <w:tcPr>
            <w:tcW w:w="5039" w:type="dxa"/>
          </w:tcPr>
          <w:p w:rsidR="00925296" w:rsidRPr="00773E9F" w:rsidRDefault="001136FF" w:rsidP="005D6093">
            <w:pPr>
              <w:jc w:val="both"/>
              <w:rPr>
                <w:sz w:val="20"/>
                <w:szCs w:val="20"/>
              </w:rPr>
            </w:pPr>
            <w:r>
              <w:rPr>
                <w:sz w:val="20"/>
                <w:szCs w:val="20"/>
              </w:rPr>
              <w:t>Знать варианты использования данного вещества в быту. Экспериментально выявить возможные способы использования вещества на уроках химии.</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52791B">
        <w:tc>
          <w:tcPr>
            <w:tcW w:w="693" w:type="dxa"/>
          </w:tcPr>
          <w:p w:rsidR="00925296" w:rsidRDefault="00925296" w:rsidP="005D6093">
            <w:pPr>
              <w:suppressAutoHyphens/>
              <w:jc w:val="center"/>
              <w:rPr>
                <w:b/>
              </w:rPr>
            </w:pPr>
            <w:r>
              <w:rPr>
                <w:b/>
              </w:rPr>
              <w:t>24</w:t>
            </w:r>
          </w:p>
        </w:tc>
        <w:tc>
          <w:tcPr>
            <w:tcW w:w="2687" w:type="dxa"/>
          </w:tcPr>
          <w:p w:rsidR="00925296" w:rsidRPr="00F675A8" w:rsidRDefault="00925296" w:rsidP="005D6093">
            <w:pPr>
              <w:rPr>
                <w:sz w:val="20"/>
                <w:szCs w:val="20"/>
              </w:rPr>
            </w:pPr>
            <w:r>
              <w:t>«Мыло чудесное»</w:t>
            </w:r>
          </w:p>
        </w:tc>
        <w:tc>
          <w:tcPr>
            <w:tcW w:w="4403" w:type="dxa"/>
          </w:tcPr>
          <w:p w:rsidR="00925296" w:rsidRPr="00773E9F" w:rsidRDefault="00925296" w:rsidP="005D6093">
            <w:pPr>
              <w:jc w:val="both"/>
              <w:rPr>
                <w:sz w:val="20"/>
                <w:szCs w:val="20"/>
              </w:rPr>
            </w:pPr>
            <w:r>
              <w:rPr>
                <w:sz w:val="20"/>
                <w:szCs w:val="20"/>
              </w:rPr>
              <w:t>Датчик рН</w:t>
            </w:r>
          </w:p>
        </w:tc>
        <w:tc>
          <w:tcPr>
            <w:tcW w:w="5039" w:type="dxa"/>
          </w:tcPr>
          <w:p w:rsidR="00925296" w:rsidRPr="00773E9F" w:rsidRDefault="001136FF" w:rsidP="005D6093">
            <w:pPr>
              <w:jc w:val="both"/>
              <w:rPr>
                <w:sz w:val="20"/>
                <w:szCs w:val="20"/>
              </w:rPr>
            </w:pPr>
            <w:r>
              <w:rPr>
                <w:sz w:val="20"/>
                <w:szCs w:val="20"/>
              </w:rPr>
              <w:t>Различать виды моющих средств. Экспериментально выявить их моющие способности.</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9E01EE">
        <w:tc>
          <w:tcPr>
            <w:tcW w:w="14786" w:type="dxa"/>
            <w:gridSpan w:val="6"/>
          </w:tcPr>
          <w:p w:rsidR="00925296" w:rsidRDefault="00925296" w:rsidP="0052791B">
            <w:pPr>
              <w:suppressAutoHyphens/>
              <w:jc w:val="center"/>
              <w:rPr>
                <w:b/>
                <w:highlight w:val="yellow"/>
              </w:rPr>
            </w:pPr>
            <w:r w:rsidRPr="0052791B">
              <w:rPr>
                <w:b/>
              </w:rPr>
              <w:t>Раздел №5 «Химия пищи» (5 часов)</w:t>
            </w:r>
          </w:p>
        </w:tc>
      </w:tr>
      <w:tr w:rsidR="00925296" w:rsidTr="0052791B">
        <w:tc>
          <w:tcPr>
            <w:tcW w:w="693" w:type="dxa"/>
          </w:tcPr>
          <w:p w:rsidR="00925296" w:rsidRDefault="00925296" w:rsidP="005D6093">
            <w:pPr>
              <w:suppressAutoHyphens/>
              <w:jc w:val="center"/>
              <w:rPr>
                <w:b/>
              </w:rPr>
            </w:pPr>
            <w:r>
              <w:rPr>
                <w:b/>
              </w:rPr>
              <w:t>25</w:t>
            </w:r>
          </w:p>
        </w:tc>
        <w:tc>
          <w:tcPr>
            <w:tcW w:w="2687" w:type="dxa"/>
          </w:tcPr>
          <w:p w:rsidR="00925296" w:rsidRPr="00F675A8" w:rsidRDefault="00925296" w:rsidP="005D6093">
            <w:pPr>
              <w:rPr>
                <w:sz w:val="20"/>
                <w:szCs w:val="20"/>
              </w:rPr>
            </w:pPr>
            <w:r>
              <w:t xml:space="preserve"> Сахар, крахмал, целлюлоза – родственники глюкозы</w:t>
            </w:r>
          </w:p>
        </w:tc>
        <w:tc>
          <w:tcPr>
            <w:tcW w:w="4403" w:type="dxa"/>
          </w:tcPr>
          <w:p w:rsidR="00925296" w:rsidRPr="00773E9F" w:rsidRDefault="00925296" w:rsidP="005D6093">
            <w:pPr>
              <w:jc w:val="both"/>
              <w:rPr>
                <w:sz w:val="20"/>
                <w:szCs w:val="20"/>
              </w:rPr>
            </w:pPr>
          </w:p>
        </w:tc>
        <w:tc>
          <w:tcPr>
            <w:tcW w:w="5039" w:type="dxa"/>
          </w:tcPr>
          <w:p w:rsidR="00925296" w:rsidRPr="00773E9F" w:rsidRDefault="001136FF" w:rsidP="005D6093">
            <w:pPr>
              <w:jc w:val="both"/>
              <w:rPr>
                <w:sz w:val="20"/>
                <w:szCs w:val="20"/>
              </w:rPr>
            </w:pPr>
            <w:r>
              <w:rPr>
                <w:sz w:val="20"/>
                <w:szCs w:val="20"/>
              </w:rPr>
              <w:t>Определять продукты с высоким гликемическим индексом.</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52791B">
        <w:tc>
          <w:tcPr>
            <w:tcW w:w="693" w:type="dxa"/>
          </w:tcPr>
          <w:p w:rsidR="00925296" w:rsidRDefault="00925296" w:rsidP="005D6093">
            <w:pPr>
              <w:suppressAutoHyphens/>
              <w:jc w:val="center"/>
              <w:rPr>
                <w:b/>
              </w:rPr>
            </w:pPr>
            <w:r>
              <w:rPr>
                <w:b/>
              </w:rPr>
              <w:t>26</w:t>
            </w:r>
          </w:p>
        </w:tc>
        <w:tc>
          <w:tcPr>
            <w:tcW w:w="2687" w:type="dxa"/>
          </w:tcPr>
          <w:p w:rsidR="00925296" w:rsidRPr="00F675A8" w:rsidRDefault="00925296" w:rsidP="005D6093">
            <w:pPr>
              <w:rPr>
                <w:sz w:val="20"/>
                <w:szCs w:val="20"/>
              </w:rPr>
            </w:pPr>
            <w:r>
              <w:t>Алюминий: великий и ужасный</w:t>
            </w:r>
          </w:p>
        </w:tc>
        <w:tc>
          <w:tcPr>
            <w:tcW w:w="4403" w:type="dxa"/>
          </w:tcPr>
          <w:p w:rsidR="00925296" w:rsidRDefault="00925296" w:rsidP="005D6093">
            <w:pPr>
              <w:jc w:val="both"/>
              <w:rPr>
                <w:sz w:val="20"/>
                <w:szCs w:val="20"/>
              </w:rPr>
            </w:pPr>
            <w:r>
              <w:rPr>
                <w:sz w:val="20"/>
                <w:szCs w:val="20"/>
              </w:rPr>
              <w:t>Цифровая лаборатория по химии.</w:t>
            </w:r>
          </w:p>
          <w:p w:rsidR="00925296" w:rsidRPr="00773E9F" w:rsidRDefault="00925296" w:rsidP="005D6093">
            <w:pPr>
              <w:jc w:val="both"/>
              <w:rPr>
                <w:sz w:val="20"/>
                <w:szCs w:val="20"/>
              </w:rPr>
            </w:pPr>
            <w:r>
              <w:rPr>
                <w:sz w:val="20"/>
                <w:szCs w:val="20"/>
              </w:rPr>
              <w:t>Набор для подготовки к ОГЭ по химии.</w:t>
            </w:r>
          </w:p>
        </w:tc>
        <w:tc>
          <w:tcPr>
            <w:tcW w:w="5039" w:type="dxa"/>
          </w:tcPr>
          <w:p w:rsidR="00925296" w:rsidRPr="00773E9F" w:rsidRDefault="001B74B1" w:rsidP="005D6093">
            <w:pPr>
              <w:jc w:val="both"/>
              <w:rPr>
                <w:sz w:val="20"/>
                <w:szCs w:val="20"/>
              </w:rPr>
            </w:pPr>
            <w:r>
              <w:rPr>
                <w:sz w:val="20"/>
                <w:szCs w:val="20"/>
              </w:rPr>
              <w:t>Определять способы использования алюминия на основе его физических свойств.</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52791B">
        <w:tc>
          <w:tcPr>
            <w:tcW w:w="693" w:type="dxa"/>
          </w:tcPr>
          <w:p w:rsidR="00925296" w:rsidRDefault="00925296" w:rsidP="005D6093">
            <w:pPr>
              <w:suppressAutoHyphens/>
              <w:jc w:val="center"/>
              <w:rPr>
                <w:b/>
              </w:rPr>
            </w:pPr>
            <w:r>
              <w:rPr>
                <w:b/>
              </w:rPr>
              <w:t>27</w:t>
            </w:r>
          </w:p>
        </w:tc>
        <w:tc>
          <w:tcPr>
            <w:tcW w:w="2687" w:type="dxa"/>
          </w:tcPr>
          <w:p w:rsidR="00925296" w:rsidRPr="00F675A8" w:rsidRDefault="00925296" w:rsidP="005D6093">
            <w:pPr>
              <w:rPr>
                <w:sz w:val="20"/>
                <w:szCs w:val="20"/>
              </w:rPr>
            </w:pPr>
            <w:r>
              <w:t>Уксусная кислота</w:t>
            </w:r>
          </w:p>
        </w:tc>
        <w:tc>
          <w:tcPr>
            <w:tcW w:w="4403" w:type="dxa"/>
          </w:tcPr>
          <w:p w:rsidR="00925296" w:rsidRDefault="00925296" w:rsidP="005D6093">
            <w:pPr>
              <w:jc w:val="both"/>
              <w:rPr>
                <w:sz w:val="20"/>
                <w:szCs w:val="20"/>
              </w:rPr>
            </w:pPr>
            <w:r>
              <w:rPr>
                <w:sz w:val="20"/>
                <w:szCs w:val="20"/>
              </w:rPr>
              <w:t>Цифровая лаборатория по химии.</w:t>
            </w:r>
          </w:p>
          <w:p w:rsidR="00925296" w:rsidRPr="00773E9F" w:rsidRDefault="00925296" w:rsidP="005D6093">
            <w:pPr>
              <w:jc w:val="both"/>
              <w:rPr>
                <w:sz w:val="20"/>
                <w:szCs w:val="20"/>
              </w:rPr>
            </w:pPr>
            <w:r>
              <w:rPr>
                <w:sz w:val="20"/>
                <w:szCs w:val="20"/>
              </w:rPr>
              <w:t>Набор для подготовки к ОГЭ по химии.</w:t>
            </w:r>
          </w:p>
        </w:tc>
        <w:tc>
          <w:tcPr>
            <w:tcW w:w="5039" w:type="dxa"/>
          </w:tcPr>
          <w:p w:rsidR="00925296" w:rsidRPr="00773E9F" w:rsidRDefault="001B74B1" w:rsidP="005D6093">
            <w:pPr>
              <w:jc w:val="both"/>
              <w:rPr>
                <w:sz w:val="20"/>
                <w:szCs w:val="20"/>
              </w:rPr>
            </w:pPr>
            <w:r>
              <w:t>З</w:t>
            </w:r>
            <w:r w:rsidRPr="001B74B1">
              <w:rPr>
                <w:sz w:val="22"/>
                <w:szCs w:val="22"/>
              </w:rPr>
              <w:t>нать свойства уксусной кислоты и ее применение. Знать физиологическое воздействие кислоты на живой организм. Знать меры первой помощи при ожоге уксусной кислотой.</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52791B">
        <w:tc>
          <w:tcPr>
            <w:tcW w:w="693" w:type="dxa"/>
          </w:tcPr>
          <w:p w:rsidR="00925296" w:rsidRDefault="00925296" w:rsidP="005D6093">
            <w:pPr>
              <w:suppressAutoHyphens/>
              <w:jc w:val="center"/>
              <w:rPr>
                <w:b/>
              </w:rPr>
            </w:pPr>
            <w:r>
              <w:rPr>
                <w:b/>
              </w:rPr>
              <w:t>28</w:t>
            </w:r>
          </w:p>
        </w:tc>
        <w:tc>
          <w:tcPr>
            <w:tcW w:w="2687" w:type="dxa"/>
          </w:tcPr>
          <w:p w:rsidR="00925296" w:rsidRPr="00F675A8" w:rsidRDefault="00925296" w:rsidP="005D6093">
            <w:pPr>
              <w:rPr>
                <w:sz w:val="20"/>
                <w:szCs w:val="20"/>
              </w:rPr>
            </w:pPr>
            <w:r>
              <w:t>«Соленая наша жизнь»</w:t>
            </w:r>
          </w:p>
        </w:tc>
        <w:tc>
          <w:tcPr>
            <w:tcW w:w="4403" w:type="dxa"/>
          </w:tcPr>
          <w:p w:rsidR="00925296" w:rsidRDefault="00925296" w:rsidP="005D6093">
            <w:pPr>
              <w:jc w:val="both"/>
              <w:rPr>
                <w:sz w:val="20"/>
                <w:szCs w:val="20"/>
              </w:rPr>
            </w:pPr>
            <w:r>
              <w:rPr>
                <w:sz w:val="20"/>
                <w:szCs w:val="20"/>
              </w:rPr>
              <w:t>Цифровая лаборатория по химии.</w:t>
            </w:r>
          </w:p>
          <w:p w:rsidR="00925296" w:rsidRPr="00773E9F" w:rsidRDefault="00925296" w:rsidP="005D6093">
            <w:pPr>
              <w:jc w:val="both"/>
              <w:rPr>
                <w:sz w:val="20"/>
                <w:szCs w:val="20"/>
              </w:rPr>
            </w:pPr>
            <w:r>
              <w:rPr>
                <w:sz w:val="20"/>
                <w:szCs w:val="20"/>
              </w:rPr>
              <w:t>Набор для подготовки к ОГЭ по химии.</w:t>
            </w:r>
          </w:p>
        </w:tc>
        <w:tc>
          <w:tcPr>
            <w:tcW w:w="5039" w:type="dxa"/>
          </w:tcPr>
          <w:p w:rsidR="00925296" w:rsidRPr="00773E9F" w:rsidRDefault="001B74B1" w:rsidP="005D6093">
            <w:pPr>
              <w:jc w:val="both"/>
              <w:rPr>
                <w:sz w:val="20"/>
                <w:szCs w:val="20"/>
              </w:rPr>
            </w:pPr>
            <w:r>
              <w:rPr>
                <w:sz w:val="20"/>
                <w:szCs w:val="20"/>
              </w:rPr>
              <w:t>Уметь приводить примеры солей, которые человек широко использует в повседневной жизни.</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52791B">
        <w:tc>
          <w:tcPr>
            <w:tcW w:w="693" w:type="dxa"/>
          </w:tcPr>
          <w:p w:rsidR="00925296" w:rsidRDefault="00925296" w:rsidP="005D6093">
            <w:pPr>
              <w:suppressAutoHyphens/>
              <w:jc w:val="center"/>
              <w:rPr>
                <w:b/>
              </w:rPr>
            </w:pPr>
            <w:r>
              <w:rPr>
                <w:b/>
              </w:rPr>
              <w:t>29</w:t>
            </w:r>
          </w:p>
        </w:tc>
        <w:tc>
          <w:tcPr>
            <w:tcW w:w="2687" w:type="dxa"/>
          </w:tcPr>
          <w:p w:rsidR="00925296" w:rsidRPr="00F675A8" w:rsidRDefault="00925296" w:rsidP="005D6093">
            <w:pPr>
              <w:rPr>
                <w:sz w:val="20"/>
                <w:szCs w:val="20"/>
              </w:rPr>
            </w:pPr>
            <w:r>
              <w:t>Вред нитратов: миф или правда?</w:t>
            </w:r>
          </w:p>
        </w:tc>
        <w:tc>
          <w:tcPr>
            <w:tcW w:w="4403" w:type="dxa"/>
          </w:tcPr>
          <w:p w:rsidR="00925296" w:rsidRDefault="00925296" w:rsidP="005D6093">
            <w:pPr>
              <w:jc w:val="both"/>
              <w:rPr>
                <w:sz w:val="20"/>
                <w:szCs w:val="20"/>
              </w:rPr>
            </w:pPr>
            <w:r>
              <w:rPr>
                <w:sz w:val="20"/>
                <w:szCs w:val="20"/>
              </w:rPr>
              <w:t>Цифровая лаборатория по химии.</w:t>
            </w:r>
          </w:p>
          <w:p w:rsidR="00925296" w:rsidRPr="00773E9F" w:rsidRDefault="00925296" w:rsidP="005D6093">
            <w:pPr>
              <w:jc w:val="both"/>
              <w:rPr>
                <w:sz w:val="20"/>
                <w:szCs w:val="20"/>
              </w:rPr>
            </w:pPr>
            <w:r>
              <w:rPr>
                <w:sz w:val="20"/>
                <w:szCs w:val="20"/>
              </w:rPr>
              <w:t>Набор для подготовки к ОГЭ по химии.</w:t>
            </w:r>
          </w:p>
        </w:tc>
        <w:tc>
          <w:tcPr>
            <w:tcW w:w="5039" w:type="dxa"/>
          </w:tcPr>
          <w:p w:rsidR="00925296" w:rsidRPr="00773E9F" w:rsidRDefault="001B74B1" w:rsidP="005D6093">
            <w:pPr>
              <w:jc w:val="both"/>
              <w:rPr>
                <w:sz w:val="20"/>
                <w:szCs w:val="20"/>
              </w:rPr>
            </w:pPr>
            <w:r>
              <w:rPr>
                <w:sz w:val="20"/>
                <w:szCs w:val="20"/>
              </w:rPr>
              <w:t>Уметь приводить аргументы необходимости азота для живого организма. Знать меры первой помощи при отравлении нитратами.</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332BCB">
        <w:tc>
          <w:tcPr>
            <w:tcW w:w="14786" w:type="dxa"/>
            <w:gridSpan w:val="6"/>
          </w:tcPr>
          <w:p w:rsidR="00925296" w:rsidRDefault="00925296" w:rsidP="0052791B">
            <w:pPr>
              <w:suppressAutoHyphens/>
              <w:jc w:val="center"/>
              <w:rPr>
                <w:b/>
                <w:highlight w:val="yellow"/>
              </w:rPr>
            </w:pPr>
            <w:r w:rsidRPr="0052791B">
              <w:rPr>
                <w:b/>
              </w:rPr>
              <w:t>Раздел №6 «Работа над проектами»</w:t>
            </w:r>
          </w:p>
        </w:tc>
      </w:tr>
      <w:tr w:rsidR="00925296" w:rsidTr="0052791B">
        <w:tc>
          <w:tcPr>
            <w:tcW w:w="693" w:type="dxa"/>
          </w:tcPr>
          <w:p w:rsidR="00925296" w:rsidRDefault="00925296" w:rsidP="005D6093">
            <w:pPr>
              <w:suppressAutoHyphens/>
              <w:jc w:val="center"/>
              <w:rPr>
                <w:b/>
              </w:rPr>
            </w:pPr>
            <w:r>
              <w:rPr>
                <w:b/>
              </w:rPr>
              <w:t>30</w:t>
            </w:r>
          </w:p>
        </w:tc>
        <w:tc>
          <w:tcPr>
            <w:tcW w:w="2687" w:type="dxa"/>
          </w:tcPr>
          <w:p w:rsidR="00925296" w:rsidRPr="00F675A8" w:rsidRDefault="00925296" w:rsidP="005D6093">
            <w:pPr>
              <w:rPr>
                <w:sz w:val="20"/>
                <w:szCs w:val="20"/>
              </w:rPr>
            </w:pPr>
            <w:r>
              <w:rPr>
                <w:sz w:val="20"/>
                <w:szCs w:val="20"/>
              </w:rPr>
              <w:t>Выбор темы проекта</w:t>
            </w:r>
          </w:p>
        </w:tc>
        <w:tc>
          <w:tcPr>
            <w:tcW w:w="4403" w:type="dxa"/>
          </w:tcPr>
          <w:p w:rsidR="00925296" w:rsidRPr="00773E9F" w:rsidRDefault="00925296" w:rsidP="005D6093">
            <w:pPr>
              <w:jc w:val="both"/>
              <w:rPr>
                <w:sz w:val="20"/>
                <w:szCs w:val="20"/>
              </w:rPr>
            </w:pPr>
          </w:p>
        </w:tc>
        <w:tc>
          <w:tcPr>
            <w:tcW w:w="5039" w:type="dxa"/>
          </w:tcPr>
          <w:p w:rsidR="00925296" w:rsidRPr="00773E9F" w:rsidRDefault="001B74B1" w:rsidP="005D6093">
            <w:pPr>
              <w:jc w:val="both"/>
              <w:rPr>
                <w:sz w:val="20"/>
                <w:szCs w:val="20"/>
              </w:rPr>
            </w:pPr>
            <w:r>
              <w:rPr>
                <w:sz w:val="20"/>
                <w:szCs w:val="20"/>
              </w:rPr>
              <w:t>Определить тему проекта.</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52791B">
        <w:tc>
          <w:tcPr>
            <w:tcW w:w="693" w:type="dxa"/>
          </w:tcPr>
          <w:p w:rsidR="00925296" w:rsidRDefault="00925296" w:rsidP="005D6093">
            <w:pPr>
              <w:suppressAutoHyphens/>
              <w:jc w:val="center"/>
              <w:rPr>
                <w:b/>
              </w:rPr>
            </w:pPr>
            <w:r>
              <w:rPr>
                <w:b/>
              </w:rPr>
              <w:t>31</w:t>
            </w:r>
          </w:p>
        </w:tc>
        <w:tc>
          <w:tcPr>
            <w:tcW w:w="2687" w:type="dxa"/>
          </w:tcPr>
          <w:p w:rsidR="00925296" w:rsidRPr="00F675A8" w:rsidRDefault="00925296" w:rsidP="005D6093">
            <w:pPr>
              <w:rPr>
                <w:sz w:val="20"/>
                <w:szCs w:val="20"/>
              </w:rPr>
            </w:pPr>
            <w:r>
              <w:rPr>
                <w:sz w:val="20"/>
                <w:szCs w:val="20"/>
              </w:rPr>
              <w:t>Выдвижение гипотезы, целей, задач проекта.</w:t>
            </w:r>
          </w:p>
        </w:tc>
        <w:tc>
          <w:tcPr>
            <w:tcW w:w="4403" w:type="dxa"/>
          </w:tcPr>
          <w:p w:rsidR="00925296" w:rsidRPr="00773E9F" w:rsidRDefault="00925296" w:rsidP="005D6093">
            <w:pPr>
              <w:jc w:val="both"/>
              <w:rPr>
                <w:sz w:val="20"/>
                <w:szCs w:val="20"/>
              </w:rPr>
            </w:pPr>
          </w:p>
        </w:tc>
        <w:tc>
          <w:tcPr>
            <w:tcW w:w="5039" w:type="dxa"/>
          </w:tcPr>
          <w:p w:rsidR="00925296" w:rsidRPr="00773E9F" w:rsidRDefault="001B74B1" w:rsidP="005D6093">
            <w:pPr>
              <w:jc w:val="both"/>
              <w:rPr>
                <w:sz w:val="20"/>
                <w:szCs w:val="20"/>
              </w:rPr>
            </w:pPr>
            <w:r>
              <w:rPr>
                <w:sz w:val="20"/>
                <w:szCs w:val="20"/>
              </w:rPr>
              <w:t>Выдвинуть гипотезу. Поставить цель. Проработать задачи. Продумать методы их достижения.</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52791B">
        <w:tc>
          <w:tcPr>
            <w:tcW w:w="693" w:type="dxa"/>
          </w:tcPr>
          <w:p w:rsidR="00925296" w:rsidRDefault="00925296" w:rsidP="005D6093">
            <w:pPr>
              <w:suppressAutoHyphens/>
              <w:jc w:val="center"/>
              <w:rPr>
                <w:b/>
              </w:rPr>
            </w:pPr>
            <w:r>
              <w:rPr>
                <w:b/>
              </w:rPr>
              <w:t>32</w:t>
            </w:r>
          </w:p>
        </w:tc>
        <w:tc>
          <w:tcPr>
            <w:tcW w:w="2687" w:type="dxa"/>
          </w:tcPr>
          <w:p w:rsidR="00925296" w:rsidRPr="00F675A8" w:rsidRDefault="00925296" w:rsidP="005D6093">
            <w:pPr>
              <w:rPr>
                <w:sz w:val="20"/>
                <w:szCs w:val="20"/>
              </w:rPr>
            </w:pPr>
            <w:r>
              <w:rPr>
                <w:sz w:val="20"/>
                <w:szCs w:val="20"/>
              </w:rPr>
              <w:t>Проведение учебного исследования</w:t>
            </w:r>
          </w:p>
        </w:tc>
        <w:tc>
          <w:tcPr>
            <w:tcW w:w="4403" w:type="dxa"/>
          </w:tcPr>
          <w:p w:rsidR="00925296" w:rsidRDefault="00925296" w:rsidP="005D6093">
            <w:pPr>
              <w:jc w:val="both"/>
              <w:rPr>
                <w:sz w:val="20"/>
                <w:szCs w:val="20"/>
              </w:rPr>
            </w:pPr>
            <w:r>
              <w:rPr>
                <w:sz w:val="20"/>
                <w:szCs w:val="20"/>
              </w:rPr>
              <w:t>Цифровая лаборатория по химии.</w:t>
            </w:r>
          </w:p>
          <w:p w:rsidR="00925296" w:rsidRPr="00773E9F" w:rsidRDefault="00925296" w:rsidP="005D6093">
            <w:pPr>
              <w:jc w:val="both"/>
              <w:rPr>
                <w:sz w:val="20"/>
                <w:szCs w:val="20"/>
              </w:rPr>
            </w:pPr>
            <w:r>
              <w:rPr>
                <w:sz w:val="20"/>
                <w:szCs w:val="20"/>
              </w:rPr>
              <w:t>Набор для подготовки к ОГЭ по химии.</w:t>
            </w:r>
          </w:p>
        </w:tc>
        <w:tc>
          <w:tcPr>
            <w:tcW w:w="5039" w:type="dxa"/>
          </w:tcPr>
          <w:p w:rsidR="00925296" w:rsidRPr="00773E9F" w:rsidRDefault="001B74B1" w:rsidP="005D6093">
            <w:pPr>
              <w:jc w:val="both"/>
              <w:rPr>
                <w:sz w:val="20"/>
                <w:szCs w:val="20"/>
              </w:rPr>
            </w:pPr>
            <w:r>
              <w:rPr>
                <w:sz w:val="20"/>
                <w:szCs w:val="20"/>
              </w:rPr>
              <w:t>Провести исследование, зафиксировать результаты.</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52791B">
        <w:tc>
          <w:tcPr>
            <w:tcW w:w="693" w:type="dxa"/>
          </w:tcPr>
          <w:p w:rsidR="00925296" w:rsidRDefault="00925296" w:rsidP="005D6093">
            <w:pPr>
              <w:suppressAutoHyphens/>
              <w:jc w:val="center"/>
              <w:rPr>
                <w:b/>
              </w:rPr>
            </w:pPr>
            <w:r>
              <w:rPr>
                <w:b/>
              </w:rPr>
              <w:t>33</w:t>
            </w:r>
          </w:p>
        </w:tc>
        <w:tc>
          <w:tcPr>
            <w:tcW w:w="2687" w:type="dxa"/>
          </w:tcPr>
          <w:p w:rsidR="00925296" w:rsidRPr="00F675A8" w:rsidRDefault="00925296" w:rsidP="005D6093">
            <w:pPr>
              <w:rPr>
                <w:sz w:val="20"/>
                <w:szCs w:val="20"/>
              </w:rPr>
            </w:pPr>
            <w:r>
              <w:rPr>
                <w:sz w:val="20"/>
                <w:szCs w:val="20"/>
              </w:rPr>
              <w:t xml:space="preserve">Анализ результатов. </w:t>
            </w:r>
            <w:r>
              <w:rPr>
                <w:sz w:val="20"/>
                <w:szCs w:val="20"/>
              </w:rPr>
              <w:lastRenderedPageBreak/>
              <w:t>Оформление работ.</w:t>
            </w:r>
          </w:p>
        </w:tc>
        <w:tc>
          <w:tcPr>
            <w:tcW w:w="4403" w:type="dxa"/>
          </w:tcPr>
          <w:p w:rsidR="00925296" w:rsidRPr="00773E9F" w:rsidRDefault="00925296" w:rsidP="005D6093">
            <w:pPr>
              <w:jc w:val="both"/>
              <w:rPr>
                <w:sz w:val="20"/>
                <w:szCs w:val="20"/>
              </w:rPr>
            </w:pPr>
            <w:r>
              <w:rPr>
                <w:sz w:val="20"/>
                <w:szCs w:val="20"/>
              </w:rPr>
              <w:lastRenderedPageBreak/>
              <w:t>Ноутбуки, полученные для точки роста. МФУ.</w:t>
            </w:r>
          </w:p>
        </w:tc>
        <w:tc>
          <w:tcPr>
            <w:tcW w:w="5039" w:type="dxa"/>
          </w:tcPr>
          <w:p w:rsidR="00925296" w:rsidRPr="00773E9F" w:rsidRDefault="001B74B1" w:rsidP="005D6093">
            <w:pPr>
              <w:jc w:val="both"/>
              <w:rPr>
                <w:sz w:val="20"/>
                <w:szCs w:val="20"/>
              </w:rPr>
            </w:pPr>
            <w:r>
              <w:rPr>
                <w:sz w:val="20"/>
                <w:szCs w:val="20"/>
              </w:rPr>
              <w:t xml:space="preserve">Проанализировать результаты. Сделать выводы. </w:t>
            </w:r>
            <w:r>
              <w:rPr>
                <w:sz w:val="20"/>
                <w:szCs w:val="20"/>
              </w:rPr>
              <w:lastRenderedPageBreak/>
              <w:t>Оформить работу.</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r w:rsidR="00925296" w:rsidTr="0052791B">
        <w:tc>
          <w:tcPr>
            <w:tcW w:w="693" w:type="dxa"/>
          </w:tcPr>
          <w:p w:rsidR="00925296" w:rsidRDefault="00925296" w:rsidP="005D6093">
            <w:pPr>
              <w:suppressAutoHyphens/>
              <w:jc w:val="center"/>
              <w:rPr>
                <w:b/>
              </w:rPr>
            </w:pPr>
            <w:r>
              <w:rPr>
                <w:b/>
              </w:rPr>
              <w:t>34</w:t>
            </w:r>
          </w:p>
        </w:tc>
        <w:tc>
          <w:tcPr>
            <w:tcW w:w="2687" w:type="dxa"/>
          </w:tcPr>
          <w:p w:rsidR="00925296" w:rsidRPr="00F675A8" w:rsidRDefault="00925296" w:rsidP="005D6093">
            <w:pPr>
              <w:rPr>
                <w:sz w:val="20"/>
                <w:szCs w:val="20"/>
              </w:rPr>
            </w:pPr>
            <w:r>
              <w:rPr>
                <w:sz w:val="20"/>
                <w:szCs w:val="20"/>
              </w:rPr>
              <w:t>Промежуточная аттестация. Защита проектов.</w:t>
            </w:r>
          </w:p>
        </w:tc>
        <w:tc>
          <w:tcPr>
            <w:tcW w:w="4403" w:type="dxa"/>
          </w:tcPr>
          <w:p w:rsidR="00925296" w:rsidRPr="00773E9F" w:rsidRDefault="00925296" w:rsidP="005D6093">
            <w:pPr>
              <w:jc w:val="both"/>
              <w:rPr>
                <w:sz w:val="20"/>
                <w:szCs w:val="20"/>
              </w:rPr>
            </w:pPr>
          </w:p>
        </w:tc>
        <w:tc>
          <w:tcPr>
            <w:tcW w:w="5039" w:type="dxa"/>
          </w:tcPr>
          <w:p w:rsidR="00925296" w:rsidRPr="00773E9F" w:rsidRDefault="001B74B1" w:rsidP="005D6093">
            <w:pPr>
              <w:jc w:val="both"/>
              <w:rPr>
                <w:sz w:val="20"/>
                <w:szCs w:val="20"/>
              </w:rPr>
            </w:pPr>
            <w:r>
              <w:rPr>
                <w:sz w:val="20"/>
                <w:szCs w:val="20"/>
              </w:rPr>
              <w:t>Защита проектов.</w:t>
            </w:r>
          </w:p>
        </w:tc>
        <w:tc>
          <w:tcPr>
            <w:tcW w:w="1051" w:type="dxa"/>
          </w:tcPr>
          <w:p w:rsidR="00925296" w:rsidRDefault="00925296" w:rsidP="005D6093">
            <w:pPr>
              <w:suppressAutoHyphens/>
              <w:rPr>
                <w:b/>
                <w:highlight w:val="yellow"/>
              </w:rPr>
            </w:pPr>
          </w:p>
        </w:tc>
        <w:tc>
          <w:tcPr>
            <w:tcW w:w="913" w:type="dxa"/>
          </w:tcPr>
          <w:p w:rsidR="00925296" w:rsidRDefault="00925296" w:rsidP="005D6093">
            <w:pPr>
              <w:suppressAutoHyphens/>
              <w:rPr>
                <w:b/>
                <w:highlight w:val="yellow"/>
              </w:rPr>
            </w:pPr>
          </w:p>
        </w:tc>
      </w:tr>
    </w:tbl>
    <w:p w:rsidR="00AD4BBA" w:rsidRDefault="00AD4BBA" w:rsidP="00AD4BBA">
      <w:pPr>
        <w:jc w:val="center"/>
        <w:rPr>
          <w:b/>
        </w:rPr>
        <w:sectPr w:rsidR="00AD4BBA" w:rsidSect="00AD4BBA">
          <w:pgSz w:w="16838" w:h="11906" w:orient="landscape"/>
          <w:pgMar w:top="851" w:right="1134" w:bottom="1701" w:left="1134" w:header="709" w:footer="709" w:gutter="0"/>
          <w:cols w:space="708"/>
          <w:docGrid w:linePitch="360"/>
        </w:sectPr>
      </w:pPr>
    </w:p>
    <w:p w:rsidR="00AD4BBA" w:rsidRPr="00AD4BBA" w:rsidRDefault="00AD4BBA" w:rsidP="00AD4BBA">
      <w:pPr>
        <w:jc w:val="center"/>
        <w:rPr>
          <w:b/>
        </w:rPr>
      </w:pPr>
    </w:p>
    <w:sectPr w:rsidR="00AD4BBA" w:rsidRPr="00AD4B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AD8"/>
    <w:rsid w:val="000B2799"/>
    <w:rsid w:val="000E7303"/>
    <w:rsid w:val="001136FF"/>
    <w:rsid w:val="001B74B1"/>
    <w:rsid w:val="002172D3"/>
    <w:rsid w:val="00347FBE"/>
    <w:rsid w:val="003E14DB"/>
    <w:rsid w:val="004B6807"/>
    <w:rsid w:val="0052791B"/>
    <w:rsid w:val="005655F6"/>
    <w:rsid w:val="006A6A32"/>
    <w:rsid w:val="00722D4A"/>
    <w:rsid w:val="00820B43"/>
    <w:rsid w:val="0083354A"/>
    <w:rsid w:val="00925296"/>
    <w:rsid w:val="00962927"/>
    <w:rsid w:val="00A46A53"/>
    <w:rsid w:val="00AD4BBA"/>
    <w:rsid w:val="00CD3AD8"/>
    <w:rsid w:val="00D74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97133D-405B-4DD8-9D4F-337E9A2C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A3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A6A32"/>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6A6A32"/>
    <w:rPr>
      <w:rFonts w:ascii="Tahoma" w:hAnsi="Tahoma" w:cs="Tahoma"/>
      <w:sz w:val="16"/>
      <w:szCs w:val="16"/>
    </w:rPr>
  </w:style>
  <w:style w:type="character" w:customStyle="1" w:styleId="a5">
    <w:name w:val="Текст выноски Знак"/>
    <w:basedOn w:val="a0"/>
    <w:link w:val="a4"/>
    <w:uiPriority w:val="99"/>
    <w:semiHidden/>
    <w:rsid w:val="006A6A32"/>
    <w:rPr>
      <w:rFonts w:ascii="Tahoma" w:eastAsia="Times New Roman" w:hAnsi="Tahoma" w:cs="Tahoma"/>
      <w:sz w:val="16"/>
      <w:szCs w:val="16"/>
      <w:lang w:eastAsia="ru-RU"/>
    </w:rPr>
  </w:style>
  <w:style w:type="table" w:styleId="a6">
    <w:name w:val="Table Grid"/>
    <w:basedOn w:val="a1"/>
    <w:uiPriority w:val="59"/>
    <w:rsid w:val="005279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15</Pages>
  <Words>5400</Words>
  <Characters>30784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KDFX Modes</cp:lastModifiedBy>
  <cp:revision>12</cp:revision>
  <dcterms:created xsi:type="dcterms:W3CDTF">2023-08-21T09:10:00Z</dcterms:created>
  <dcterms:modified xsi:type="dcterms:W3CDTF">2023-09-11T12:27:00Z</dcterms:modified>
</cp:coreProperties>
</file>